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AC6A9" w14:textId="77777777" w:rsidR="00970C03" w:rsidRPr="00B50574" w:rsidRDefault="00970C03">
      <w:pPr>
        <w:rPr>
          <w:rFonts w:ascii="Tahoma" w:hAnsi="Tahoma" w:cs="Tahoma"/>
          <w:sz w:val="20"/>
          <w:szCs w:val="20"/>
          <w:lang w:val="uk-UA"/>
        </w:rPr>
      </w:pPr>
    </w:p>
    <w:p w14:paraId="75F434EE" w14:textId="77777777" w:rsidR="009944B6" w:rsidRPr="00B50574" w:rsidRDefault="009944B6" w:rsidP="007674AA">
      <w:pPr>
        <w:jc w:val="center"/>
        <w:rPr>
          <w:rFonts w:ascii="Tahoma" w:hAnsi="Tahoma" w:cs="Tahoma"/>
          <w:b/>
          <w:sz w:val="22"/>
          <w:szCs w:val="22"/>
          <w:lang w:val="uk-UA"/>
        </w:rPr>
      </w:pPr>
    </w:p>
    <w:p w14:paraId="68B51B8E" w14:textId="2BEBC914" w:rsidR="004A0CFF" w:rsidRPr="00B50574" w:rsidRDefault="0068766D" w:rsidP="004A0CFF">
      <w:pPr>
        <w:ind w:left="540"/>
        <w:rPr>
          <w:rFonts w:ascii="Tahoma" w:hAnsi="Tahoma" w:cs="Tahoma"/>
          <w:sz w:val="22"/>
          <w:szCs w:val="22"/>
          <w:lang w:val="uk-UA"/>
        </w:rPr>
      </w:pPr>
      <w:r>
        <w:rPr>
          <w:rFonts w:ascii="Tahoma" w:hAnsi="Tahoma" w:cs="Tahoma"/>
          <w:sz w:val="22"/>
          <w:szCs w:val="22"/>
          <w:lang w:val="uk-UA"/>
        </w:rPr>
        <w:t>Від 12.04</w:t>
      </w:r>
      <w:r w:rsidR="000474E3">
        <w:rPr>
          <w:rFonts w:ascii="Tahoma" w:hAnsi="Tahoma" w:cs="Tahoma"/>
          <w:sz w:val="22"/>
          <w:szCs w:val="22"/>
          <w:lang w:val="uk-UA"/>
        </w:rPr>
        <w:t>.</w:t>
      </w:r>
      <w:r w:rsidR="00845B13">
        <w:rPr>
          <w:rFonts w:ascii="Tahoma" w:hAnsi="Tahoma" w:cs="Tahoma"/>
          <w:sz w:val="22"/>
          <w:szCs w:val="22"/>
          <w:lang w:val="uk-UA"/>
        </w:rPr>
        <w:t>2018</w:t>
      </w:r>
      <w:r w:rsidR="004A0CFF" w:rsidRPr="00B50574">
        <w:rPr>
          <w:rFonts w:ascii="Tahoma" w:hAnsi="Tahoma" w:cs="Tahoma"/>
          <w:sz w:val="22"/>
          <w:szCs w:val="22"/>
          <w:lang w:val="uk-UA"/>
        </w:rPr>
        <w:t xml:space="preserve"> р.</w:t>
      </w:r>
    </w:p>
    <w:p w14:paraId="06EEF932" w14:textId="77777777" w:rsidR="004A0CFF" w:rsidRPr="00B50574" w:rsidRDefault="004A0CFF" w:rsidP="00226CF9">
      <w:pPr>
        <w:ind w:left="540"/>
        <w:jc w:val="center"/>
        <w:rPr>
          <w:rFonts w:ascii="Tahoma" w:hAnsi="Tahoma" w:cs="Tahoma"/>
          <w:b/>
          <w:sz w:val="22"/>
          <w:szCs w:val="22"/>
          <w:lang w:val="uk-UA"/>
        </w:rPr>
      </w:pPr>
    </w:p>
    <w:p w14:paraId="18DAA824" w14:textId="77777777" w:rsidR="007674AA" w:rsidRPr="00B50574" w:rsidRDefault="002F4A2D" w:rsidP="00700692">
      <w:pPr>
        <w:ind w:left="540"/>
        <w:jc w:val="center"/>
        <w:outlineLvl w:val="0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>ОГОЛОШЕННЯ</w:t>
      </w:r>
    </w:p>
    <w:p w14:paraId="177130AB" w14:textId="77777777" w:rsidR="00FD073F" w:rsidRPr="00B50574" w:rsidRDefault="002F4A2D" w:rsidP="00700692">
      <w:pPr>
        <w:ind w:left="540"/>
        <w:jc w:val="center"/>
        <w:outlineLvl w:val="0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 xml:space="preserve">про проведення </w:t>
      </w:r>
      <w:r w:rsidR="00A37570" w:rsidRPr="00B50574">
        <w:rPr>
          <w:rFonts w:ascii="Tahoma" w:hAnsi="Tahoma" w:cs="Tahoma"/>
          <w:b/>
          <w:sz w:val="22"/>
          <w:szCs w:val="22"/>
          <w:lang w:val="uk-UA"/>
        </w:rPr>
        <w:t>конкурсних торгів</w:t>
      </w:r>
    </w:p>
    <w:p w14:paraId="6C64BD73" w14:textId="77777777" w:rsidR="003D3900" w:rsidRPr="00B50574" w:rsidRDefault="003D3900" w:rsidP="00700692">
      <w:pPr>
        <w:ind w:left="540"/>
        <w:jc w:val="center"/>
        <w:outlineLvl w:val="0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(далі – „</w:t>
      </w:r>
      <w:r w:rsidR="002F4A2D" w:rsidRPr="00B50574">
        <w:rPr>
          <w:rFonts w:ascii="Tahoma" w:hAnsi="Tahoma" w:cs="Tahoma"/>
          <w:b/>
          <w:sz w:val="22"/>
          <w:szCs w:val="22"/>
          <w:lang w:val="uk-UA"/>
        </w:rPr>
        <w:t>Оголо</w:t>
      </w:r>
      <w:r w:rsidR="008B51EB" w:rsidRPr="00B50574">
        <w:rPr>
          <w:rFonts w:ascii="Tahoma" w:hAnsi="Tahoma" w:cs="Tahoma"/>
          <w:b/>
          <w:sz w:val="22"/>
          <w:szCs w:val="22"/>
          <w:lang w:val="uk-UA"/>
        </w:rPr>
        <w:t>шення</w:t>
      </w:r>
      <w:r w:rsidRPr="00B50574">
        <w:rPr>
          <w:rFonts w:ascii="Tahoma" w:hAnsi="Tahoma" w:cs="Tahoma"/>
          <w:sz w:val="22"/>
          <w:szCs w:val="22"/>
          <w:lang w:val="uk-UA"/>
        </w:rPr>
        <w:t>”)</w:t>
      </w:r>
    </w:p>
    <w:p w14:paraId="6FC4E0DB" w14:textId="77777777" w:rsidR="007674AA" w:rsidRPr="00B50574" w:rsidRDefault="007674AA" w:rsidP="00226CF9">
      <w:pPr>
        <w:rPr>
          <w:rFonts w:ascii="Tahoma" w:hAnsi="Tahoma" w:cs="Tahoma"/>
          <w:b/>
          <w:bCs/>
          <w:color w:val="000000"/>
          <w:spacing w:val="-6"/>
          <w:sz w:val="22"/>
          <w:szCs w:val="22"/>
          <w:lang w:val="uk-UA"/>
        </w:rPr>
      </w:pPr>
    </w:p>
    <w:p w14:paraId="6EF329F7" w14:textId="1AE10DDE" w:rsidR="00EC2564" w:rsidRPr="00B50574" w:rsidRDefault="00FB4428" w:rsidP="00BE360A">
      <w:pPr>
        <w:ind w:left="540"/>
        <w:jc w:val="both"/>
        <w:rPr>
          <w:rFonts w:ascii="Tahoma" w:hAnsi="Tahoma" w:cs="Tahoma"/>
          <w:sz w:val="22"/>
          <w:szCs w:val="22"/>
          <w:lang w:val="uk-UA"/>
        </w:rPr>
      </w:pPr>
      <w:r w:rsidRPr="00D603ED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Неурядова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Громадська організація «АЛЬЯНС.ГЛОБАЛ» </w:t>
      </w:r>
      <w:r w:rsidR="00744247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(далі – «</w:t>
      </w:r>
      <w:r w:rsidR="00744247" w:rsidRPr="00B50574">
        <w:rPr>
          <w:rFonts w:ascii="Tahoma" w:hAnsi="Tahoma" w:cs="Tahoma"/>
          <w:b/>
          <w:color w:val="000000"/>
          <w:spacing w:val="-4"/>
          <w:sz w:val="22"/>
          <w:szCs w:val="22"/>
          <w:lang w:val="uk-UA"/>
        </w:rPr>
        <w:t>Організатор</w:t>
      </w:r>
      <w:r w:rsidR="00744247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») </w:t>
      </w:r>
      <w:r w:rsidR="007674AA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оголошує </w:t>
      </w:r>
      <w:r w:rsidR="00BB0B3C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конкурсні торги</w:t>
      </w:r>
      <w:r w:rsidR="007674AA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</w:t>
      </w:r>
      <w:r w:rsidR="007674AA" w:rsidRPr="00B50574">
        <w:rPr>
          <w:rFonts w:ascii="Tahoma" w:hAnsi="Tahoma" w:cs="Tahoma"/>
          <w:sz w:val="22"/>
          <w:szCs w:val="22"/>
          <w:lang w:val="uk-UA"/>
        </w:rPr>
        <w:t>на</w:t>
      </w:r>
      <w:r w:rsidR="009944B6" w:rsidRPr="00B50574">
        <w:rPr>
          <w:rFonts w:ascii="Tahoma" w:hAnsi="Tahoma" w:cs="Tahoma"/>
          <w:sz w:val="22"/>
          <w:szCs w:val="22"/>
          <w:lang w:val="uk-UA"/>
        </w:rPr>
        <w:t xml:space="preserve"> закупівлю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послуг </w:t>
      </w:r>
      <w:r w:rsidRPr="00B50574">
        <w:rPr>
          <w:rFonts w:ascii="Tahoma" w:hAnsi="Tahoma" w:cs="Tahoma"/>
          <w:b/>
          <w:sz w:val="22"/>
          <w:szCs w:val="22"/>
          <w:lang w:val="uk-UA"/>
        </w:rPr>
        <w:t xml:space="preserve">з </w:t>
      </w:r>
      <w:r w:rsidR="001B2079">
        <w:rPr>
          <w:rFonts w:ascii="Tahoma" w:hAnsi="Tahoma" w:cs="Tahoma"/>
          <w:b/>
          <w:sz w:val="22"/>
          <w:szCs w:val="22"/>
          <w:lang w:val="uk-UA"/>
        </w:rPr>
        <w:t>відео-зйомки</w:t>
      </w:r>
      <w:r w:rsidR="000130B8">
        <w:rPr>
          <w:rFonts w:ascii="Tahoma" w:hAnsi="Tahoma" w:cs="Tahoma"/>
          <w:b/>
          <w:sz w:val="22"/>
          <w:szCs w:val="22"/>
          <w:lang w:val="uk-UA"/>
        </w:rPr>
        <w:t xml:space="preserve">, креативу та </w:t>
      </w:r>
      <w:r w:rsidR="001B2079">
        <w:rPr>
          <w:rFonts w:ascii="Tahoma" w:hAnsi="Tahoma" w:cs="Tahoma"/>
          <w:b/>
          <w:sz w:val="22"/>
          <w:szCs w:val="22"/>
          <w:lang w:val="uk-UA"/>
        </w:rPr>
        <w:t>виробництва відеороликів</w:t>
      </w:r>
      <w:r w:rsidR="000130B8" w:rsidRPr="00D603ED">
        <w:rPr>
          <w:rFonts w:ascii="Tahoma" w:hAnsi="Tahoma" w:cs="Tahoma"/>
          <w:b/>
          <w:sz w:val="22"/>
          <w:szCs w:val="22"/>
          <w:lang w:val="uk-UA"/>
        </w:rPr>
        <w:t>,</w:t>
      </w:r>
      <w:r w:rsidR="001B2079" w:rsidRPr="00D603ED">
        <w:rPr>
          <w:rFonts w:ascii="Tahoma" w:hAnsi="Tahoma" w:cs="Tahoma"/>
          <w:b/>
          <w:sz w:val="22"/>
          <w:szCs w:val="22"/>
          <w:lang w:val="uk-UA"/>
        </w:rPr>
        <w:t xml:space="preserve"> </w:t>
      </w:r>
      <w:r w:rsidR="000346AB" w:rsidRPr="00D603ED">
        <w:rPr>
          <w:rFonts w:ascii="Tahoma" w:hAnsi="Tahoma" w:cs="Tahoma"/>
          <w:b/>
          <w:sz w:val="22"/>
          <w:szCs w:val="22"/>
          <w:lang w:val="uk-UA"/>
        </w:rPr>
        <w:t xml:space="preserve"> </w:t>
      </w:r>
      <w:r w:rsidR="00183008" w:rsidRPr="00D603ED">
        <w:rPr>
          <w:rFonts w:ascii="Tahoma" w:hAnsi="Tahoma" w:cs="Tahoma"/>
          <w:b/>
          <w:sz w:val="22"/>
          <w:szCs w:val="22"/>
          <w:lang w:val="uk-UA"/>
        </w:rPr>
        <w:t xml:space="preserve">просування </w:t>
      </w:r>
      <w:r w:rsidR="000130B8" w:rsidRPr="00D603ED">
        <w:rPr>
          <w:rFonts w:ascii="Tahoma" w:hAnsi="Tahoma" w:cs="Tahoma"/>
          <w:b/>
          <w:sz w:val="22"/>
          <w:szCs w:val="22"/>
          <w:lang w:val="uk-UA"/>
        </w:rPr>
        <w:t xml:space="preserve">відеоматеріалів проекту “GETTEST.COM.UA” </w:t>
      </w:r>
      <w:r w:rsidR="000130B8" w:rsidRPr="00D603ED">
        <w:rPr>
          <w:rFonts w:ascii="Tahoma" w:hAnsi="Tahoma" w:cs="Tahoma"/>
          <w:sz w:val="22"/>
          <w:szCs w:val="22"/>
          <w:lang w:val="uk-UA"/>
        </w:rPr>
        <w:t xml:space="preserve"> </w:t>
      </w:r>
      <w:r w:rsidR="00183008" w:rsidRPr="00D603ED">
        <w:rPr>
          <w:rFonts w:ascii="Tahoma" w:hAnsi="Tahoma" w:cs="Tahoma"/>
          <w:b/>
          <w:sz w:val="22"/>
          <w:szCs w:val="22"/>
          <w:lang w:val="uk-UA"/>
        </w:rPr>
        <w:t>у мережі Інтернет</w:t>
      </w:r>
      <w:r w:rsidR="000130B8" w:rsidRPr="00D603ED">
        <w:rPr>
          <w:rFonts w:ascii="Tahoma" w:hAnsi="Tahoma" w:cs="Tahoma"/>
          <w:b/>
          <w:sz w:val="22"/>
          <w:szCs w:val="22"/>
          <w:lang w:val="uk-UA"/>
        </w:rPr>
        <w:t>.</w:t>
      </w:r>
    </w:p>
    <w:p w14:paraId="019DE50A" w14:textId="1A9752CF" w:rsidR="00B50574" w:rsidRPr="00B50574" w:rsidRDefault="00EC2564" w:rsidP="00B50574">
      <w:pPr>
        <w:pStyle w:val="NormalWeb"/>
        <w:ind w:left="540"/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>Джерело фінансування закупівлі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–</w:t>
      </w:r>
      <w:r w:rsidR="00183008" w:rsidRPr="00B50574">
        <w:rPr>
          <w:rFonts w:ascii="Tahoma" w:hAnsi="Tahoma" w:cs="Tahoma"/>
          <w:sz w:val="22"/>
          <w:szCs w:val="22"/>
          <w:lang w:val="uk-UA"/>
        </w:rPr>
        <w:t xml:space="preserve"> </w:t>
      </w:r>
      <w:r w:rsidR="00A37570" w:rsidRPr="00B50574">
        <w:rPr>
          <w:rFonts w:ascii="Tahoma" w:hAnsi="Tahoma" w:cs="Tahoma"/>
          <w:sz w:val="22"/>
          <w:szCs w:val="22"/>
          <w:lang w:val="uk-UA"/>
        </w:rPr>
        <w:t xml:space="preserve">Дана закупівля необхідна для </w:t>
      </w:r>
      <w:r w:rsidR="00183008" w:rsidRPr="00B50574">
        <w:rPr>
          <w:rFonts w:ascii="Tahoma" w:hAnsi="Tahoma" w:cs="Tahoma"/>
          <w:sz w:val="22"/>
          <w:szCs w:val="22"/>
          <w:lang w:val="uk-UA"/>
        </w:rPr>
        <w:t>реалізації</w:t>
      </w:r>
      <w:r w:rsidR="00A37570" w:rsidRPr="00B50574">
        <w:rPr>
          <w:rFonts w:ascii="Tahoma" w:hAnsi="Tahoma" w:cs="Tahoma"/>
          <w:sz w:val="22"/>
          <w:szCs w:val="22"/>
          <w:lang w:val="uk-UA"/>
        </w:rPr>
        <w:t xml:space="preserve"> проекту </w:t>
      </w:r>
      <w:r w:rsidR="00183008" w:rsidRPr="00B50574">
        <w:rPr>
          <w:rFonts w:ascii="Tahoma" w:hAnsi="Tahoma" w:cs="Tahoma"/>
          <w:sz w:val="22"/>
          <w:szCs w:val="22"/>
          <w:lang w:val="uk-UA"/>
        </w:rPr>
        <w:t>«Залучення ЧСЧ</w:t>
      </w:r>
      <w:r w:rsidR="00B50574" w:rsidRPr="00B50574">
        <w:rPr>
          <w:rFonts w:ascii="Tahoma" w:hAnsi="Tahoma" w:cs="Tahoma"/>
          <w:sz w:val="22"/>
          <w:szCs w:val="22"/>
          <w:lang w:val="uk-UA"/>
        </w:rPr>
        <w:t>*</w:t>
      </w:r>
      <w:r w:rsidR="00183008" w:rsidRPr="00B50574">
        <w:rPr>
          <w:rFonts w:ascii="Tahoma" w:hAnsi="Tahoma" w:cs="Tahoma"/>
          <w:sz w:val="22"/>
          <w:szCs w:val="22"/>
          <w:lang w:val="uk-UA"/>
        </w:rPr>
        <w:t xml:space="preserve"> до консультування і тестування на ВІЛ та надання послуг з догляду та підтримки»</w:t>
      </w:r>
      <w:r w:rsidR="00364DC4" w:rsidRPr="00B50574">
        <w:rPr>
          <w:rFonts w:ascii="Tahoma" w:hAnsi="Tahoma" w:cs="Tahoma"/>
          <w:sz w:val="22"/>
          <w:szCs w:val="22"/>
          <w:lang w:val="uk-UA"/>
        </w:rPr>
        <w:t xml:space="preserve"> </w:t>
      </w:r>
      <w:r w:rsidR="009D78F4">
        <w:rPr>
          <w:rFonts w:ascii="Tahoma" w:hAnsi="Tahoma" w:cs="Tahoma"/>
          <w:sz w:val="22"/>
          <w:szCs w:val="22"/>
          <w:lang w:val="uk-UA"/>
        </w:rPr>
        <w:t xml:space="preserve">(далі – </w:t>
      </w:r>
      <w:r w:rsidR="009D78F4" w:rsidRPr="009D78F4">
        <w:rPr>
          <w:rFonts w:ascii="Tahoma" w:hAnsi="Tahoma" w:cs="Tahoma"/>
          <w:b/>
          <w:sz w:val="22"/>
          <w:szCs w:val="22"/>
          <w:lang w:val="uk-UA"/>
        </w:rPr>
        <w:t>“Проект”</w:t>
      </w:r>
      <w:r w:rsidR="009D78F4">
        <w:rPr>
          <w:rFonts w:ascii="Tahoma" w:hAnsi="Tahoma" w:cs="Tahoma"/>
          <w:sz w:val="22"/>
          <w:szCs w:val="22"/>
          <w:lang w:val="uk-UA"/>
        </w:rPr>
        <w:t xml:space="preserve">) </w:t>
      </w:r>
      <w:r w:rsidR="00364DC4" w:rsidRPr="00B50574">
        <w:rPr>
          <w:rFonts w:ascii="Tahoma" w:hAnsi="Tahoma" w:cs="Tahoma"/>
          <w:sz w:val="22"/>
          <w:szCs w:val="22"/>
          <w:lang w:val="uk-UA"/>
        </w:rPr>
        <w:t xml:space="preserve">за фінансової </w:t>
      </w:r>
      <w:r w:rsidR="00364DC4" w:rsidRPr="00D603ED">
        <w:rPr>
          <w:rFonts w:ascii="Tahoma" w:hAnsi="Tahoma" w:cs="Tahoma"/>
          <w:sz w:val="22"/>
          <w:szCs w:val="22"/>
          <w:lang w:val="uk-UA"/>
        </w:rPr>
        <w:t>підтримки МБФ «Альянс громадського здоров’я».</w:t>
      </w:r>
      <w:r w:rsidR="00364DC4" w:rsidRPr="00B50574">
        <w:rPr>
          <w:rFonts w:ascii="Tahoma" w:hAnsi="Tahoma" w:cs="Tahoma"/>
          <w:sz w:val="22"/>
          <w:szCs w:val="22"/>
          <w:lang w:val="uk-UA"/>
        </w:rPr>
        <w:t xml:space="preserve"> </w:t>
      </w:r>
    </w:p>
    <w:p w14:paraId="2168714C" w14:textId="592873E0" w:rsidR="00B50574" w:rsidRPr="00B50574" w:rsidRDefault="00B50574" w:rsidP="00B50574">
      <w:pPr>
        <w:pStyle w:val="NormalWeb"/>
        <w:ind w:left="540"/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 xml:space="preserve">*ЧСЧ </w:t>
      </w:r>
      <w:r w:rsidRPr="00B50574">
        <w:rPr>
          <w:rFonts w:ascii="Tahoma" w:hAnsi="Tahoma" w:cs="Tahoma"/>
          <w:sz w:val="22"/>
          <w:szCs w:val="22"/>
          <w:lang w:val="uk-UA"/>
        </w:rPr>
        <w:t>– чоловіки, що мають секс з чоловіками</w:t>
      </w:r>
      <w:r w:rsidR="00583B47">
        <w:rPr>
          <w:rFonts w:ascii="Tahoma" w:hAnsi="Tahoma" w:cs="Tahoma"/>
          <w:sz w:val="22"/>
          <w:szCs w:val="22"/>
          <w:lang w:val="uk-UA"/>
        </w:rPr>
        <w:t xml:space="preserve"> – цільова аудиторія проекту</w:t>
      </w:r>
      <w:r w:rsidRPr="00B50574">
        <w:rPr>
          <w:rFonts w:ascii="Tahoma" w:hAnsi="Tahoma" w:cs="Tahoma"/>
          <w:sz w:val="22"/>
          <w:szCs w:val="22"/>
          <w:lang w:val="uk-UA"/>
        </w:rPr>
        <w:t>.</w:t>
      </w:r>
    </w:p>
    <w:p w14:paraId="3ECF4115" w14:textId="77777777" w:rsidR="00226CF9" w:rsidRDefault="00226CF9" w:rsidP="00700692">
      <w:pPr>
        <w:ind w:left="540"/>
        <w:outlineLvl w:val="0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>Опис позицій до закупівлі</w:t>
      </w:r>
      <w:r w:rsidR="00077FB7" w:rsidRPr="00B50574">
        <w:rPr>
          <w:rFonts w:ascii="Tahoma" w:hAnsi="Tahoma" w:cs="Tahoma"/>
          <w:b/>
          <w:sz w:val="22"/>
          <w:szCs w:val="22"/>
          <w:lang w:val="uk-UA"/>
        </w:rPr>
        <w:t xml:space="preserve"> товарів</w:t>
      </w:r>
      <w:r w:rsidR="00B97F8B" w:rsidRPr="00B50574">
        <w:rPr>
          <w:rFonts w:ascii="Tahoma" w:hAnsi="Tahoma" w:cs="Tahoma"/>
          <w:b/>
          <w:sz w:val="22"/>
          <w:szCs w:val="22"/>
          <w:lang w:val="uk-UA"/>
        </w:rPr>
        <w:t xml:space="preserve"> / технічне завдання</w:t>
      </w:r>
      <w:r w:rsidR="00077FB7" w:rsidRPr="00B50574">
        <w:rPr>
          <w:rFonts w:ascii="Tahoma" w:hAnsi="Tahoma" w:cs="Tahoma"/>
          <w:b/>
          <w:sz w:val="22"/>
          <w:szCs w:val="22"/>
          <w:lang w:val="uk-UA"/>
        </w:rPr>
        <w:t xml:space="preserve"> для робіт та послуг </w:t>
      </w:r>
    </w:p>
    <w:p w14:paraId="7A028052" w14:textId="4D01BD41" w:rsidR="000130B8" w:rsidRDefault="000130B8" w:rsidP="00700692">
      <w:pPr>
        <w:ind w:left="540"/>
        <w:outlineLvl w:val="0"/>
        <w:rPr>
          <w:rFonts w:ascii="Tahoma" w:hAnsi="Tahoma" w:cs="Tahoma"/>
          <w:b/>
          <w:i/>
          <w:sz w:val="22"/>
          <w:szCs w:val="22"/>
          <w:lang w:val="uk-UA"/>
        </w:rPr>
      </w:pPr>
      <w:r w:rsidRPr="000130B8">
        <w:rPr>
          <w:rFonts w:ascii="Tahoma" w:hAnsi="Tahoma" w:cs="Tahoma"/>
          <w:b/>
          <w:i/>
          <w:sz w:val="22"/>
          <w:szCs w:val="22"/>
          <w:lang w:val="uk-UA"/>
        </w:rPr>
        <w:t>Позначення:</w:t>
      </w:r>
    </w:p>
    <w:p w14:paraId="56C63D01" w14:textId="6F257F50" w:rsidR="000130B8" w:rsidRDefault="009F7CCF" w:rsidP="000130B8">
      <w:pPr>
        <w:pStyle w:val="ListParagraph"/>
        <w:numPr>
          <w:ilvl w:val="0"/>
          <w:numId w:val="27"/>
        </w:numPr>
        <w:outlineLvl w:val="0"/>
        <w:rPr>
          <w:rFonts w:ascii="Tahoma" w:hAnsi="Tahoma" w:cs="Tahoma"/>
          <w:sz w:val="22"/>
          <w:szCs w:val="22"/>
          <w:lang w:val="uk-UA"/>
        </w:rPr>
      </w:pPr>
      <w:r>
        <w:rPr>
          <w:rFonts w:ascii="Tahoma" w:hAnsi="Tahoma" w:cs="Tahoma"/>
          <w:sz w:val="22"/>
          <w:szCs w:val="22"/>
          <w:lang w:val="uk-UA"/>
        </w:rPr>
        <w:t>Робоча з</w:t>
      </w:r>
      <w:r w:rsidR="000130B8">
        <w:rPr>
          <w:rFonts w:ascii="Tahoma" w:hAnsi="Tahoma" w:cs="Tahoma"/>
          <w:sz w:val="22"/>
          <w:szCs w:val="22"/>
          <w:lang w:val="uk-UA"/>
        </w:rPr>
        <w:t>міна – 4 год. в рамках яких надаються послуги</w:t>
      </w:r>
    </w:p>
    <w:p w14:paraId="0C92193A" w14:textId="7ABED8B9" w:rsidR="00D603ED" w:rsidRPr="000130B8" w:rsidRDefault="006A337F" w:rsidP="000130B8">
      <w:pPr>
        <w:pStyle w:val="ListParagraph"/>
        <w:numPr>
          <w:ilvl w:val="0"/>
          <w:numId w:val="27"/>
        </w:numPr>
        <w:outlineLvl w:val="0"/>
        <w:rPr>
          <w:rFonts w:ascii="Tahoma" w:hAnsi="Tahoma" w:cs="Tahoma"/>
          <w:sz w:val="22"/>
          <w:szCs w:val="22"/>
          <w:lang w:val="uk-UA"/>
        </w:rPr>
      </w:pPr>
      <w:r>
        <w:rPr>
          <w:rFonts w:ascii="Tahoma" w:hAnsi="Tahoma" w:cs="Tahoma"/>
          <w:sz w:val="22"/>
          <w:szCs w:val="22"/>
          <w:lang w:val="uk-UA"/>
        </w:rPr>
        <w:t>Інформаційно-просвітницькі ролики у формі відео-блогів, інтерактивних відео, 3</w:t>
      </w:r>
      <w:r>
        <w:rPr>
          <w:rFonts w:ascii="Tahoma" w:hAnsi="Tahoma" w:cs="Tahoma"/>
          <w:sz w:val="22"/>
          <w:szCs w:val="22"/>
          <w:lang w:val="en-US"/>
        </w:rPr>
        <w:t>D</w:t>
      </w:r>
      <w:r w:rsidRPr="006A337F">
        <w:rPr>
          <w:rFonts w:ascii="Tahoma" w:hAnsi="Tahoma" w:cs="Tahoma"/>
          <w:sz w:val="22"/>
          <w:szCs w:val="22"/>
          <w:lang w:val="uk-UA"/>
        </w:rPr>
        <w:t>-</w:t>
      </w:r>
      <w:r>
        <w:rPr>
          <w:rFonts w:ascii="Tahoma" w:hAnsi="Tahoma" w:cs="Tahoma"/>
          <w:sz w:val="22"/>
          <w:szCs w:val="22"/>
          <w:lang w:val="uk-UA"/>
        </w:rPr>
        <w:t>відео, відеомемів, лайф</w:t>
      </w:r>
      <w:r w:rsidRPr="006A337F">
        <w:rPr>
          <w:rFonts w:ascii="Tahoma" w:hAnsi="Tahoma" w:cs="Tahoma"/>
          <w:sz w:val="22"/>
          <w:szCs w:val="22"/>
          <w:lang w:val="uk-UA"/>
        </w:rPr>
        <w:t>х</w:t>
      </w:r>
      <w:r>
        <w:rPr>
          <w:rFonts w:ascii="Tahoma" w:hAnsi="Tahoma" w:cs="Tahoma"/>
          <w:sz w:val="22"/>
          <w:szCs w:val="22"/>
          <w:lang w:val="uk-UA"/>
        </w:rPr>
        <w:t xml:space="preserve">аків, щоденників, </w:t>
      </w:r>
      <w:r>
        <w:rPr>
          <w:rFonts w:ascii="Tahoma" w:hAnsi="Tahoma" w:cs="Tahoma"/>
          <w:sz w:val="22"/>
          <w:szCs w:val="22"/>
          <w:lang w:val="en-US"/>
        </w:rPr>
        <w:t>how</w:t>
      </w:r>
      <w:r w:rsidRPr="006A337F">
        <w:rPr>
          <w:rFonts w:ascii="Tahoma" w:hAnsi="Tahoma" w:cs="Tahoma"/>
          <w:sz w:val="22"/>
          <w:szCs w:val="22"/>
          <w:lang w:val="uk-UA"/>
        </w:rPr>
        <w:t>-</w:t>
      </w:r>
      <w:r>
        <w:rPr>
          <w:rFonts w:ascii="Tahoma" w:hAnsi="Tahoma" w:cs="Tahoma"/>
          <w:sz w:val="22"/>
          <w:szCs w:val="22"/>
          <w:lang w:val="en-US"/>
        </w:rPr>
        <w:t>to</w:t>
      </w:r>
      <w:r>
        <w:rPr>
          <w:rFonts w:ascii="Tahoma" w:hAnsi="Tahoma" w:cs="Tahoma"/>
          <w:sz w:val="22"/>
          <w:szCs w:val="22"/>
          <w:lang w:val="uk-UA"/>
        </w:rPr>
        <w:t>, челенджі</w:t>
      </w:r>
      <w:r w:rsidR="006A622C">
        <w:rPr>
          <w:rFonts w:ascii="Tahoma" w:hAnsi="Tahoma" w:cs="Tahoma"/>
          <w:sz w:val="22"/>
          <w:szCs w:val="22"/>
          <w:lang w:val="uk-UA"/>
        </w:rPr>
        <w:t>в, пародій, соціальних</w:t>
      </w:r>
      <w:r>
        <w:rPr>
          <w:rFonts w:ascii="Tahoma" w:hAnsi="Tahoma" w:cs="Tahoma"/>
          <w:sz w:val="22"/>
          <w:szCs w:val="22"/>
          <w:lang w:val="uk-UA"/>
        </w:rPr>
        <w:t xml:space="preserve"> експеримент</w:t>
      </w:r>
      <w:r w:rsidR="006A622C">
        <w:rPr>
          <w:rFonts w:ascii="Tahoma" w:hAnsi="Tahoma" w:cs="Tahoma"/>
          <w:sz w:val="22"/>
          <w:szCs w:val="22"/>
          <w:lang w:val="uk-UA"/>
        </w:rPr>
        <w:t>ів, вірусних</w:t>
      </w:r>
      <w:r>
        <w:rPr>
          <w:rFonts w:ascii="Tahoma" w:hAnsi="Tahoma" w:cs="Tahoma"/>
          <w:sz w:val="22"/>
          <w:szCs w:val="22"/>
          <w:lang w:val="uk-UA"/>
        </w:rPr>
        <w:t xml:space="preserve"> відео</w:t>
      </w:r>
      <w:r w:rsidR="006A622C">
        <w:rPr>
          <w:rFonts w:ascii="Tahoma" w:hAnsi="Tahoma" w:cs="Tahoma"/>
          <w:sz w:val="22"/>
          <w:szCs w:val="22"/>
          <w:lang w:val="uk-UA"/>
        </w:rPr>
        <w:t xml:space="preserve"> та інтерв’ю</w:t>
      </w:r>
      <w:r>
        <w:rPr>
          <w:rFonts w:ascii="Tahoma" w:hAnsi="Tahoma" w:cs="Tahoma"/>
          <w:sz w:val="22"/>
          <w:szCs w:val="22"/>
          <w:lang w:val="uk-UA"/>
        </w:rPr>
        <w:t xml:space="preserve"> на тему ВІЛ</w:t>
      </w:r>
      <w:r w:rsidRPr="006A337F">
        <w:rPr>
          <w:rFonts w:ascii="Tahoma" w:hAnsi="Tahoma" w:cs="Tahoma"/>
          <w:sz w:val="22"/>
          <w:szCs w:val="22"/>
          <w:lang w:val="uk-UA"/>
        </w:rPr>
        <w:t>/</w:t>
      </w:r>
      <w:r w:rsidR="006A622C">
        <w:rPr>
          <w:rFonts w:ascii="Tahoma" w:hAnsi="Tahoma" w:cs="Tahoma"/>
          <w:sz w:val="22"/>
          <w:szCs w:val="22"/>
          <w:lang w:val="uk-UA"/>
        </w:rPr>
        <w:t xml:space="preserve">ІПСШ, чоловічого статевого здоров’я, </w:t>
      </w:r>
      <w:proofErr w:type="spellStart"/>
      <w:r w:rsidR="006A622C">
        <w:rPr>
          <w:rFonts w:ascii="Tahoma" w:hAnsi="Tahoma" w:cs="Tahoma"/>
          <w:sz w:val="22"/>
          <w:szCs w:val="22"/>
          <w:lang w:val="en-US"/>
        </w:rPr>
        <w:t>PrEP</w:t>
      </w:r>
      <w:proofErr w:type="spellEnd"/>
      <w:r w:rsidR="006A622C">
        <w:rPr>
          <w:rFonts w:ascii="Tahoma" w:hAnsi="Tahoma" w:cs="Tahoma"/>
          <w:sz w:val="22"/>
          <w:szCs w:val="22"/>
          <w:lang w:val="uk-UA"/>
        </w:rPr>
        <w:t xml:space="preserve">, ПКП (постконтактної профілактики), АРТ, </w:t>
      </w:r>
      <w:proofErr w:type="spellStart"/>
      <w:r w:rsidR="006A622C">
        <w:rPr>
          <w:rFonts w:ascii="Tahoma" w:hAnsi="Tahoma" w:cs="Tahoma"/>
          <w:sz w:val="22"/>
          <w:szCs w:val="22"/>
          <w:lang w:val="en-US"/>
        </w:rPr>
        <w:t>ChemSex</w:t>
      </w:r>
      <w:proofErr w:type="spellEnd"/>
      <w:r w:rsidR="006A622C">
        <w:rPr>
          <w:rFonts w:ascii="Tahoma" w:hAnsi="Tahoma" w:cs="Tahoma"/>
          <w:sz w:val="22"/>
          <w:szCs w:val="22"/>
          <w:lang w:val="uk-UA"/>
        </w:rPr>
        <w:t xml:space="preserve"> націлених на цільову групу чоловіків, що мають секс з чоловіками (ЧСЧ).</w:t>
      </w:r>
    </w:p>
    <w:p w14:paraId="3000AB1E" w14:textId="17CEF7BB" w:rsidR="00824457" w:rsidRPr="00B50574" w:rsidRDefault="000130B8" w:rsidP="00A37570">
      <w:pPr>
        <w:rPr>
          <w:rFonts w:ascii="Tahoma" w:hAnsi="Tahoma" w:cs="Tahoma"/>
          <w:sz w:val="22"/>
          <w:szCs w:val="22"/>
          <w:lang w:val="uk-UA"/>
        </w:rPr>
      </w:pPr>
      <w:r>
        <w:rPr>
          <w:rFonts w:ascii="Tahoma" w:hAnsi="Tahoma" w:cs="Tahoma"/>
          <w:sz w:val="22"/>
          <w:szCs w:val="22"/>
          <w:lang w:val="uk-UA"/>
        </w:rPr>
        <w:tab/>
      </w:r>
    </w:p>
    <w:p w14:paraId="24B17006" w14:textId="77777777" w:rsidR="00226CF9" w:rsidRPr="00B50574" w:rsidRDefault="00226CF9" w:rsidP="008C293C">
      <w:pPr>
        <w:ind w:left="540"/>
        <w:rPr>
          <w:rFonts w:ascii="Tahoma" w:hAnsi="Tahoma" w:cs="Tahoma"/>
          <w:b/>
          <w:sz w:val="22"/>
          <w:szCs w:val="22"/>
          <w:lang w:val="uk-UA"/>
        </w:rPr>
      </w:pPr>
    </w:p>
    <w:tbl>
      <w:tblPr>
        <w:tblW w:w="964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725"/>
        <w:gridCol w:w="1803"/>
        <w:gridCol w:w="3083"/>
      </w:tblGrid>
      <w:tr w:rsidR="00A965E2" w:rsidRPr="00B50574" w14:paraId="67E7AF9D" w14:textId="77777777" w:rsidTr="00607B82">
        <w:trPr>
          <w:trHeight w:val="1171"/>
        </w:trPr>
        <w:tc>
          <w:tcPr>
            <w:tcW w:w="1037" w:type="dxa"/>
          </w:tcPr>
          <w:p w14:paraId="46234CA7" w14:textId="77777777" w:rsidR="00226CF9" w:rsidRPr="00B50574" w:rsidRDefault="00226CF9" w:rsidP="00722155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725" w:type="dxa"/>
          </w:tcPr>
          <w:p w14:paraId="53407E87" w14:textId="77777777" w:rsidR="00226CF9" w:rsidRPr="00B50574" w:rsidRDefault="00226CF9" w:rsidP="00007D57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803" w:type="dxa"/>
          </w:tcPr>
          <w:p w14:paraId="6C42F567" w14:textId="77777777" w:rsidR="00226CF9" w:rsidRPr="00B50574" w:rsidRDefault="00226CF9" w:rsidP="00B50574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083" w:type="dxa"/>
          </w:tcPr>
          <w:p w14:paraId="5FCD73FE" w14:textId="77777777" w:rsidR="00226CF9" w:rsidRPr="00B50574" w:rsidRDefault="00226CF9" w:rsidP="0072215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Додаткова інформація </w:t>
            </w:r>
            <w:r w:rsidRPr="00B50574">
              <w:rPr>
                <w:rFonts w:ascii="Tahoma" w:hAnsi="Tahoma" w:cs="Tahoma"/>
                <w:sz w:val="22"/>
                <w:szCs w:val="22"/>
                <w:lang w:val="uk-UA"/>
              </w:rPr>
              <w:t>(термін придатності/номер лоту/додаткові характеристики/інше)</w:t>
            </w:r>
          </w:p>
        </w:tc>
      </w:tr>
      <w:tr w:rsidR="00A965E2" w:rsidRPr="00B50574" w14:paraId="4BA4FECC" w14:textId="77777777" w:rsidTr="00607B82">
        <w:tc>
          <w:tcPr>
            <w:tcW w:w="1037" w:type="dxa"/>
          </w:tcPr>
          <w:p w14:paraId="3E48F9CB" w14:textId="77777777" w:rsidR="00226CF9" w:rsidRPr="00B50574" w:rsidRDefault="009E37A6" w:rsidP="00722155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3725" w:type="dxa"/>
          </w:tcPr>
          <w:p w14:paraId="10A3BFD5" w14:textId="77CBB235" w:rsidR="00226CF9" w:rsidRPr="000130B8" w:rsidRDefault="000130B8" w:rsidP="000130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Відео</w:t>
            </w:r>
            <w:r w:rsidR="009F7CCF">
              <w:rPr>
                <w:rFonts w:ascii="Tahoma" w:hAnsi="Tahoma" w:cs="Tahoma"/>
                <w:sz w:val="22"/>
                <w:szCs w:val="22"/>
                <w:lang w:val="uk-UA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зйомка </w:t>
            </w:r>
            <w:r w:rsidR="009F7CCF">
              <w:rPr>
                <w:rFonts w:ascii="Tahoma" w:hAnsi="Tahoma" w:cs="Tahoma"/>
                <w:sz w:val="22"/>
                <w:szCs w:val="22"/>
                <w:lang w:val="uk-UA"/>
              </w:rPr>
              <w:t xml:space="preserve">/ 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послуги </w:t>
            </w:r>
            <w:r w:rsidR="009F7CCF">
              <w:rPr>
                <w:rFonts w:ascii="Tahoma" w:hAnsi="Tahoma" w:cs="Tahoma"/>
                <w:sz w:val="22"/>
                <w:szCs w:val="22"/>
                <w:lang w:val="uk-UA"/>
              </w:rPr>
              <w:t>відео-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>оператор</w:t>
            </w:r>
            <w:r w:rsidR="009F7CCF">
              <w:rPr>
                <w:rFonts w:ascii="Tahoma" w:hAnsi="Tahoma" w:cs="Tahoma"/>
                <w:sz w:val="22"/>
                <w:szCs w:val="22"/>
                <w:lang w:val="uk-UA"/>
              </w:rPr>
              <w:t>ів</w:t>
            </w:r>
          </w:p>
        </w:tc>
        <w:tc>
          <w:tcPr>
            <w:tcW w:w="1803" w:type="dxa"/>
          </w:tcPr>
          <w:p w14:paraId="7503151C" w14:textId="209A52E6" w:rsidR="00226CF9" w:rsidRPr="00B50574" w:rsidRDefault="009F7CCF" w:rsidP="0060783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10 відео-роликів</w:t>
            </w:r>
            <w:r w:rsidR="00607837">
              <w:rPr>
                <w:rFonts w:ascii="Tahoma" w:hAnsi="Tahoma" w:cs="Tahoma"/>
                <w:sz w:val="22"/>
                <w:szCs w:val="22"/>
                <w:lang w:val="uk-UA"/>
              </w:rPr>
              <w:t xml:space="preserve">, з них 3 – анімаційні; середня тривалість кожного 4 хв.  </w:t>
            </w:r>
          </w:p>
        </w:tc>
        <w:tc>
          <w:tcPr>
            <w:tcW w:w="3083" w:type="dxa"/>
          </w:tcPr>
          <w:p w14:paraId="21A15A82" w14:textId="4619F8E7" w:rsidR="00582BFD" w:rsidRDefault="00582BFD" w:rsidP="00F961A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Постачальник має запропонувати ціну за пакет послуг для 1 ролика.</w:t>
            </w:r>
          </w:p>
          <w:p w14:paraId="3B3DCB3A" w14:textId="65E19D8A" w:rsidR="00226CF9" w:rsidRDefault="00607837" w:rsidP="00F961A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Цінова</w:t>
            </w:r>
            <w:r w:rsidR="009F7CCF">
              <w:rPr>
                <w:rFonts w:ascii="Tahoma" w:hAnsi="Tahoma" w:cs="Tahoma"/>
                <w:sz w:val="22"/>
                <w:szCs w:val="22"/>
                <w:lang w:val="uk-UA"/>
              </w:rPr>
              <w:t xml:space="preserve"> пропозиція 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>має</w:t>
            </w:r>
            <w:r w:rsidR="009F7CCF">
              <w:rPr>
                <w:rFonts w:ascii="Tahoma" w:hAnsi="Tahoma" w:cs="Tahoma"/>
                <w:sz w:val="22"/>
                <w:szCs w:val="22"/>
                <w:lang w:val="uk-UA"/>
              </w:rPr>
              <w:t xml:space="preserve"> включати:</w:t>
            </w:r>
          </w:p>
          <w:p w14:paraId="4A7184ED" w14:textId="7772F088" w:rsidR="009F7CCF" w:rsidRDefault="009F7CCF" w:rsidP="009F7CCF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Кількість робочих змін персоналу та гонорар 1 людини за робочу зміну (4 год.)</w:t>
            </w:r>
          </w:p>
          <w:p w14:paraId="124DBEFF" w14:textId="79313634" w:rsidR="00582BFD" w:rsidRPr="00582BFD" w:rsidRDefault="009F7CCF" w:rsidP="00582BF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Кількість робочих змін оренди техніки</w:t>
            </w:r>
            <w:r w:rsidR="00607837">
              <w:rPr>
                <w:rFonts w:ascii="Tahoma" w:hAnsi="Tahoma" w:cs="Tahoma"/>
                <w:sz w:val="22"/>
                <w:szCs w:val="22"/>
                <w:lang w:val="uk-UA"/>
              </w:rPr>
              <w:t xml:space="preserve"> при умові зйомки кожного ролика на 2 камери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 (камера та комплект мікрофонів, базовий комплект світла для формату “інтерв’ю”</w:t>
            </w:r>
            <w:r w:rsidR="00607837">
              <w:rPr>
                <w:rFonts w:ascii="Tahoma" w:hAnsi="Tahoma" w:cs="Tahoma"/>
                <w:sz w:val="22"/>
                <w:szCs w:val="22"/>
                <w:lang w:val="uk-UA"/>
              </w:rPr>
              <w:t>)</w:t>
            </w:r>
          </w:p>
        </w:tc>
      </w:tr>
      <w:tr w:rsidR="00A965E2" w:rsidRPr="001B2079" w14:paraId="0464C598" w14:textId="77777777" w:rsidTr="00607B82">
        <w:trPr>
          <w:trHeight w:val="300"/>
        </w:trPr>
        <w:tc>
          <w:tcPr>
            <w:tcW w:w="1037" w:type="dxa"/>
          </w:tcPr>
          <w:p w14:paraId="13CFC0DD" w14:textId="67E81197" w:rsidR="00226CF9" w:rsidRPr="00B50574" w:rsidRDefault="00FC772C" w:rsidP="00722155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725" w:type="dxa"/>
          </w:tcPr>
          <w:p w14:paraId="24268F37" w14:textId="3758F82D" w:rsidR="00226CF9" w:rsidRPr="00803BAE" w:rsidRDefault="009F7CCF" w:rsidP="0060783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Монтаж та створення відеоролику за сценарієм, набір графіки (заставка, титри, накладення </w:t>
            </w:r>
            <w:r w:rsidR="00607837">
              <w:rPr>
                <w:rFonts w:ascii="Tahoma" w:hAnsi="Tahoma" w:cs="Tahoma"/>
                <w:sz w:val="22"/>
                <w:szCs w:val="22"/>
                <w:lang w:val="uk-UA"/>
              </w:rPr>
              <w:t>аудіо-доріжки, спеціальні ефекти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1803" w:type="dxa"/>
          </w:tcPr>
          <w:p w14:paraId="7650FBE8" w14:textId="3546578A" w:rsidR="00226CF9" w:rsidRPr="009D78F4" w:rsidRDefault="00607837" w:rsidP="00803BA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10 відео-роликів, з них 3 – анімаційні; середня 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 xml:space="preserve">тривалість кожного ролика – 4 хв. </w:t>
            </w:r>
          </w:p>
        </w:tc>
        <w:tc>
          <w:tcPr>
            <w:tcW w:w="3083" w:type="dxa"/>
          </w:tcPr>
          <w:p w14:paraId="1BDCE5B3" w14:textId="096277FA" w:rsidR="00226CF9" w:rsidRPr="00B50574" w:rsidRDefault="00582BFD" w:rsidP="00582BF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>Постачальник має запропонувати ціну за пакет послуг для 1 ролика.</w:t>
            </w:r>
          </w:p>
        </w:tc>
      </w:tr>
      <w:tr w:rsidR="00A965E2" w:rsidRPr="00B50574" w14:paraId="0B23B5D8" w14:textId="77777777" w:rsidTr="00607B82">
        <w:tc>
          <w:tcPr>
            <w:tcW w:w="1037" w:type="dxa"/>
          </w:tcPr>
          <w:p w14:paraId="28FD0939" w14:textId="77777777" w:rsidR="00226CF9" w:rsidRPr="00B50574" w:rsidRDefault="00803BAE" w:rsidP="00722155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3725" w:type="dxa"/>
          </w:tcPr>
          <w:p w14:paraId="0E57A19B" w14:textId="32777368" w:rsidR="00226CF9" w:rsidRPr="00A965E2" w:rsidRDefault="003C7ED5" w:rsidP="00582BF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Послуги режисера</w:t>
            </w:r>
            <w:r w:rsidR="00582BFD">
              <w:rPr>
                <w:rFonts w:ascii="Tahoma" w:hAnsi="Tahoma" w:cs="Tahoma"/>
                <w:sz w:val="22"/>
                <w:szCs w:val="22"/>
                <w:lang w:val="uk-UA"/>
              </w:rPr>
              <w:t xml:space="preserve"> у процесі створення ролику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>: розробка креативу, сценарію</w:t>
            </w:r>
            <w:r w:rsidR="00582BFD">
              <w:rPr>
                <w:rFonts w:ascii="Tahoma" w:hAnsi="Tahoma" w:cs="Tahoma"/>
                <w:sz w:val="22"/>
                <w:szCs w:val="22"/>
                <w:lang w:val="uk-UA"/>
              </w:rPr>
              <w:t>, участь у процесі відео-зйомки</w:t>
            </w:r>
          </w:p>
        </w:tc>
        <w:tc>
          <w:tcPr>
            <w:tcW w:w="1803" w:type="dxa"/>
          </w:tcPr>
          <w:p w14:paraId="52DF7F3D" w14:textId="6B70B8D2" w:rsidR="00226CF9" w:rsidRPr="00972D2D" w:rsidRDefault="00582BFD" w:rsidP="00972D2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10 відео-роликів, з них 3 – анімаційні; середня тривалість кожного ролика – 4 хв.</w:t>
            </w:r>
          </w:p>
        </w:tc>
        <w:tc>
          <w:tcPr>
            <w:tcW w:w="3083" w:type="dxa"/>
          </w:tcPr>
          <w:p w14:paraId="63212F62" w14:textId="6FF95037" w:rsidR="00226CF9" w:rsidRPr="00972D2D" w:rsidRDefault="00582BFD" w:rsidP="00582BF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Постачальник має запропонувати ціну за пакет послуг для 1 ролика.</w:t>
            </w:r>
          </w:p>
        </w:tc>
      </w:tr>
      <w:tr w:rsidR="00A965E2" w:rsidRPr="00B50574" w14:paraId="396F5F0D" w14:textId="77777777" w:rsidTr="00607B82">
        <w:tc>
          <w:tcPr>
            <w:tcW w:w="1037" w:type="dxa"/>
          </w:tcPr>
          <w:p w14:paraId="7403E0E1" w14:textId="77777777" w:rsidR="000346AB" w:rsidRPr="00B50574" w:rsidRDefault="00972D2D" w:rsidP="00722155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3725" w:type="dxa"/>
          </w:tcPr>
          <w:p w14:paraId="53D70788" w14:textId="72B1BA72" w:rsidR="000346AB" w:rsidRPr="00582BFD" w:rsidRDefault="00582BFD" w:rsidP="00F8479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Дикторські послуги та створення аудіодоріжки (послуги з начитки тексту для аудіо-доріжки та підбір </w:t>
            </w:r>
            <w:r w:rsidR="00F84799">
              <w:rPr>
                <w:rFonts w:ascii="Tahoma" w:hAnsi="Tahoma" w:cs="Tahoma"/>
                <w:sz w:val="22"/>
                <w:szCs w:val="22"/>
                <w:lang w:val="uk-UA"/>
              </w:rPr>
              <w:t>мелодії / музики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>, безкоштовна ліцензія)</w:t>
            </w:r>
          </w:p>
        </w:tc>
        <w:tc>
          <w:tcPr>
            <w:tcW w:w="1803" w:type="dxa"/>
          </w:tcPr>
          <w:p w14:paraId="7B48C68B" w14:textId="6D626460" w:rsidR="000346AB" w:rsidRPr="00B50574" w:rsidRDefault="00582BFD" w:rsidP="00972D2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1 ролик, </w:t>
            </w:r>
            <w:r w:rsidR="00F84799">
              <w:rPr>
                <w:rFonts w:ascii="Tahoma" w:hAnsi="Tahoma" w:cs="Tahoma"/>
                <w:sz w:val="22"/>
                <w:szCs w:val="22"/>
                <w:lang w:val="uk-UA"/>
              </w:rPr>
              <w:t xml:space="preserve">1 голос, 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>4 хв.</w:t>
            </w:r>
          </w:p>
        </w:tc>
        <w:tc>
          <w:tcPr>
            <w:tcW w:w="3083" w:type="dxa"/>
          </w:tcPr>
          <w:p w14:paraId="31F5B00B" w14:textId="7C9271E9" w:rsidR="000346AB" w:rsidRPr="00A67D1E" w:rsidRDefault="00582BFD" w:rsidP="00A67D1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Постачальник має запропонувати ціну за пакет послуг для 1 ролика.</w:t>
            </w:r>
          </w:p>
        </w:tc>
      </w:tr>
      <w:tr w:rsidR="00A67D1E" w:rsidRPr="004413F4" w14:paraId="6158E74A" w14:textId="77777777" w:rsidTr="00607B82">
        <w:tc>
          <w:tcPr>
            <w:tcW w:w="1037" w:type="dxa"/>
          </w:tcPr>
          <w:p w14:paraId="009E5363" w14:textId="77777777" w:rsidR="00A67D1E" w:rsidRDefault="00A67D1E" w:rsidP="00722155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3725" w:type="dxa"/>
          </w:tcPr>
          <w:p w14:paraId="39F65B06" w14:textId="5A61D0D3" w:rsidR="00A67D1E" w:rsidRDefault="00F84799" w:rsidP="00F8479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Послуги</w:t>
            </w:r>
            <w:r w:rsidR="00582BFD">
              <w:rPr>
                <w:rFonts w:ascii="Tahoma" w:hAnsi="Tahoma" w:cs="Tahoma"/>
                <w:sz w:val="22"/>
                <w:szCs w:val="22"/>
                <w:lang w:val="uk-UA"/>
              </w:rPr>
              <w:t xml:space="preserve"> з оренди </w:t>
            </w:r>
            <w:r w:rsidR="00E56B74">
              <w:rPr>
                <w:rFonts w:ascii="Tahoma" w:hAnsi="Tahoma" w:cs="Tahoma"/>
                <w:sz w:val="22"/>
                <w:szCs w:val="22"/>
                <w:lang w:val="uk-UA"/>
              </w:rPr>
              <w:t>додаткового обладнання</w:t>
            </w:r>
            <w:r w:rsidR="00176617">
              <w:rPr>
                <w:rFonts w:ascii="Tahoma" w:hAnsi="Tahoma" w:cs="Tahoma"/>
                <w:sz w:val="22"/>
                <w:szCs w:val="22"/>
                <w:lang w:val="uk-UA"/>
              </w:rPr>
              <w:t xml:space="preserve"> для відео-зйомки</w:t>
            </w:r>
            <w:r w:rsidR="00E56B74">
              <w:rPr>
                <w:rFonts w:ascii="Tahoma" w:hAnsi="Tahoma" w:cs="Tahoma"/>
                <w:sz w:val="22"/>
                <w:szCs w:val="22"/>
                <w:lang w:val="uk-UA"/>
              </w:rPr>
              <w:t>:</w:t>
            </w:r>
          </w:p>
          <w:p w14:paraId="54F1B263" w14:textId="739946E4" w:rsidR="00F84799" w:rsidRPr="00972D2D" w:rsidRDefault="00F84799" w:rsidP="00F84799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облаштована студія (необхідне світло та простір для зйомки у форматі “інтерв’ю”</w:t>
            </w:r>
            <w:r w:rsidR="004413F4">
              <w:rPr>
                <w:rFonts w:ascii="Tahoma" w:hAnsi="Tahoma" w:cs="Tahoma"/>
                <w:sz w:val="22"/>
                <w:szCs w:val="22"/>
                <w:lang w:val="uk-UA"/>
              </w:rPr>
              <w:t xml:space="preserve"> та “розпаковка</w:t>
            </w:r>
            <w:r w:rsidR="00EC6DA6">
              <w:rPr>
                <w:rFonts w:ascii="Tahoma" w:hAnsi="Tahoma" w:cs="Tahoma"/>
                <w:sz w:val="22"/>
                <w:szCs w:val="22"/>
                <w:lang w:val="uk-UA"/>
              </w:rPr>
              <w:t xml:space="preserve"> / демонстрація</w:t>
            </w:r>
            <w:r w:rsidR="004413F4">
              <w:rPr>
                <w:rFonts w:ascii="Tahoma" w:hAnsi="Tahoma" w:cs="Tahoma"/>
                <w:sz w:val="22"/>
                <w:szCs w:val="22"/>
                <w:lang w:val="uk-UA"/>
              </w:rPr>
              <w:t xml:space="preserve"> товару” 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>)</w:t>
            </w:r>
          </w:p>
        </w:tc>
        <w:tc>
          <w:tcPr>
            <w:tcW w:w="1803" w:type="dxa"/>
          </w:tcPr>
          <w:p w14:paraId="57556D5C" w14:textId="18644390" w:rsidR="00A67D1E" w:rsidRDefault="00EC6DA6" w:rsidP="00EC6DA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4</w:t>
            </w:r>
            <w:r w:rsidR="00F84799">
              <w:rPr>
                <w:rFonts w:ascii="Tahoma" w:hAnsi="Tahoma" w:cs="Tahoma"/>
                <w:sz w:val="22"/>
                <w:szCs w:val="22"/>
                <w:lang w:val="uk-UA"/>
              </w:rPr>
              <w:t xml:space="preserve"> робочі зміни</w:t>
            </w:r>
          </w:p>
        </w:tc>
        <w:tc>
          <w:tcPr>
            <w:tcW w:w="3083" w:type="dxa"/>
          </w:tcPr>
          <w:p w14:paraId="03514F39" w14:textId="12FF2964" w:rsidR="00A67D1E" w:rsidRPr="00972D2D" w:rsidRDefault="00F84799" w:rsidP="00CA495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Постачальник </w:t>
            </w:r>
            <w:r w:rsidR="00EC6DA6">
              <w:rPr>
                <w:rFonts w:ascii="Tahoma" w:hAnsi="Tahoma" w:cs="Tahoma"/>
                <w:sz w:val="22"/>
                <w:szCs w:val="22"/>
                <w:lang w:val="uk-UA"/>
              </w:rPr>
              <w:t xml:space="preserve">має надати короткий опис </w:t>
            </w:r>
            <w:r w:rsidR="00AA755F">
              <w:rPr>
                <w:rFonts w:ascii="Tahoma" w:hAnsi="Tahoma" w:cs="Tahoma"/>
                <w:sz w:val="22"/>
                <w:szCs w:val="22"/>
                <w:lang w:val="uk-UA"/>
              </w:rPr>
              <w:t xml:space="preserve">технічних можливостей </w:t>
            </w:r>
            <w:r w:rsidR="00CA4954">
              <w:rPr>
                <w:rFonts w:ascii="Tahoma" w:hAnsi="Tahoma" w:cs="Tahoma"/>
                <w:sz w:val="22"/>
                <w:szCs w:val="22"/>
                <w:lang w:val="uk-UA"/>
              </w:rPr>
              <w:t xml:space="preserve">студійних </w:t>
            </w:r>
            <w:r w:rsidR="00AA755F">
              <w:rPr>
                <w:rFonts w:ascii="Tahoma" w:hAnsi="Tahoma" w:cs="Tahoma"/>
                <w:sz w:val="22"/>
                <w:szCs w:val="22"/>
                <w:lang w:val="uk-UA"/>
              </w:rPr>
              <w:t>пр</w:t>
            </w:r>
            <w:r w:rsidR="00CA4954">
              <w:rPr>
                <w:rFonts w:ascii="Tahoma" w:hAnsi="Tahoma" w:cs="Tahoma"/>
                <w:sz w:val="22"/>
                <w:szCs w:val="22"/>
                <w:lang w:val="uk-UA"/>
              </w:rPr>
              <w:t xml:space="preserve">осторів (2-3 студії) та </w:t>
            </w:r>
            <w:r w:rsidR="00E21B1E">
              <w:rPr>
                <w:rFonts w:ascii="Tahoma" w:hAnsi="Tahoma" w:cs="Tahoma"/>
                <w:sz w:val="22"/>
                <w:szCs w:val="22"/>
                <w:lang w:val="uk-UA"/>
              </w:rPr>
              <w:t>вартість оренди</w:t>
            </w:r>
            <w:r w:rsidR="00E56B74">
              <w:rPr>
                <w:rFonts w:ascii="Tahoma" w:hAnsi="Tahoma" w:cs="Tahoma"/>
                <w:sz w:val="22"/>
                <w:szCs w:val="22"/>
                <w:lang w:val="uk-UA"/>
              </w:rPr>
              <w:t xml:space="preserve"> з необхідним устаткуванням</w:t>
            </w:r>
            <w:r w:rsidR="00E21B1E">
              <w:rPr>
                <w:rFonts w:ascii="Tahoma" w:hAnsi="Tahoma" w:cs="Tahoma"/>
                <w:sz w:val="22"/>
                <w:szCs w:val="22"/>
                <w:lang w:val="uk-UA"/>
              </w:rPr>
              <w:t xml:space="preserve"> за 4 робочі зміни.</w:t>
            </w:r>
            <w:r w:rsidR="00AA755F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</w:p>
        </w:tc>
      </w:tr>
      <w:tr w:rsidR="00A67D1E" w:rsidRPr="00B50574" w14:paraId="4A904FFC" w14:textId="77777777" w:rsidTr="00607B82">
        <w:trPr>
          <w:trHeight w:val="849"/>
        </w:trPr>
        <w:tc>
          <w:tcPr>
            <w:tcW w:w="1037" w:type="dxa"/>
          </w:tcPr>
          <w:p w14:paraId="2AADFAD2" w14:textId="3B0EC7FA" w:rsidR="00A67D1E" w:rsidRDefault="00B556BC" w:rsidP="00722155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3725" w:type="dxa"/>
          </w:tcPr>
          <w:p w14:paraId="6F7C1B36" w14:textId="2B19F467" w:rsidR="00A67D1E" w:rsidRPr="00D1306E" w:rsidRDefault="00E56B74" w:rsidP="00E56B7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Виготовлення </w:t>
            </w:r>
            <w:r w:rsidR="00176617">
              <w:rPr>
                <w:rFonts w:ascii="Tahoma" w:hAnsi="Tahoma" w:cs="Tahoma"/>
                <w:sz w:val="22"/>
                <w:szCs w:val="22"/>
                <w:lang w:val="uk-UA"/>
              </w:rPr>
              <w:t>ти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зерного </w:t>
            </w:r>
            <w:r w:rsidR="00176617">
              <w:rPr>
                <w:rFonts w:ascii="Tahoma" w:hAnsi="Tahoma" w:cs="Tahoma"/>
                <w:sz w:val="22"/>
                <w:szCs w:val="22"/>
                <w:lang w:val="uk-UA"/>
              </w:rPr>
              <w:t xml:space="preserve">відео-ролика </w:t>
            </w:r>
            <w:r w:rsidR="00344C32">
              <w:rPr>
                <w:rFonts w:ascii="Tahoma" w:hAnsi="Tahoma" w:cs="Tahoma"/>
                <w:sz w:val="22"/>
                <w:szCs w:val="22"/>
                <w:lang w:val="uk-UA"/>
              </w:rPr>
              <w:t>для промомоушн-кампанії</w:t>
            </w:r>
            <w:r w:rsidR="00176617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344C32">
              <w:rPr>
                <w:rFonts w:ascii="Tahoma" w:hAnsi="Tahoma" w:cs="Tahoma"/>
                <w:sz w:val="22"/>
                <w:szCs w:val="22"/>
                <w:lang w:val="uk-UA"/>
              </w:rPr>
              <w:t>ключового / тематичного</w:t>
            </w:r>
            <w:r w:rsidR="00176617">
              <w:rPr>
                <w:rFonts w:ascii="Tahoma" w:hAnsi="Tahoma" w:cs="Tahoma"/>
                <w:sz w:val="22"/>
                <w:szCs w:val="22"/>
                <w:lang w:val="uk-UA"/>
              </w:rPr>
              <w:t xml:space="preserve"> відео</w:t>
            </w:r>
          </w:p>
        </w:tc>
        <w:tc>
          <w:tcPr>
            <w:tcW w:w="1803" w:type="dxa"/>
          </w:tcPr>
          <w:p w14:paraId="072CC70E" w14:textId="2C63600E" w:rsidR="00A67D1E" w:rsidRDefault="00176617" w:rsidP="00972D2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1 ролик, тривалість 30 сек. </w:t>
            </w:r>
          </w:p>
        </w:tc>
        <w:tc>
          <w:tcPr>
            <w:tcW w:w="3083" w:type="dxa"/>
          </w:tcPr>
          <w:p w14:paraId="5BDD0EDE" w14:textId="0C8383C9" w:rsidR="00A67D1E" w:rsidRPr="00972D2D" w:rsidRDefault="00176617" w:rsidP="00A67D1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Постачальник має запропонувати ціну за пакет послуг для виготовлення 1 ролика.</w:t>
            </w:r>
          </w:p>
        </w:tc>
      </w:tr>
      <w:tr w:rsidR="00C712FF" w:rsidRPr="001B2079" w14:paraId="69428F99" w14:textId="77777777" w:rsidTr="00607B82">
        <w:tc>
          <w:tcPr>
            <w:tcW w:w="1037" w:type="dxa"/>
          </w:tcPr>
          <w:p w14:paraId="0D90BB52" w14:textId="398BDB64" w:rsidR="00C712FF" w:rsidRDefault="00C712FF" w:rsidP="00722155">
            <w:pPr>
              <w:pStyle w:val="NormalWeb"/>
              <w:spacing w:before="0" w:beforeAutospacing="0" w:after="0" w:afterAutospacing="0"/>
              <w:ind w:left="54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3725" w:type="dxa"/>
          </w:tcPr>
          <w:p w14:paraId="046EE8D2" w14:textId="5E3DE88D" w:rsidR="00C712FF" w:rsidRDefault="00C712FF" w:rsidP="00344C3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Виготовлення анімаційного ролику</w:t>
            </w:r>
            <w:r w:rsidR="00045FD2">
              <w:rPr>
                <w:rFonts w:ascii="Tahoma" w:hAnsi="Tahoma" w:cs="Tahoma"/>
                <w:sz w:val="22"/>
                <w:szCs w:val="22"/>
                <w:lang w:val="uk-UA"/>
              </w:rPr>
              <w:t xml:space="preserve"> (проста анімація)</w:t>
            </w:r>
          </w:p>
        </w:tc>
        <w:tc>
          <w:tcPr>
            <w:tcW w:w="1803" w:type="dxa"/>
          </w:tcPr>
          <w:p w14:paraId="2DE68453" w14:textId="5B5B1F3A" w:rsidR="00C712FF" w:rsidRDefault="00C712FF" w:rsidP="00972D2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1 ролик, тривалість 4 хв.</w:t>
            </w:r>
          </w:p>
        </w:tc>
        <w:tc>
          <w:tcPr>
            <w:tcW w:w="3083" w:type="dxa"/>
          </w:tcPr>
          <w:p w14:paraId="7F6F3B4A" w14:textId="64068510" w:rsidR="00C712FF" w:rsidRDefault="00045FD2" w:rsidP="00A67D1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Постачальник має запропонувати ціну за пакет послуг для виготовлення 1 ролика без урахування дикторських послуг та аудіо-доріжки.</w:t>
            </w:r>
          </w:p>
        </w:tc>
      </w:tr>
    </w:tbl>
    <w:p w14:paraId="723E3123" w14:textId="77777777" w:rsidR="00B948CF" w:rsidRPr="003E50BD" w:rsidRDefault="00B948CF" w:rsidP="00891401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14:paraId="56EFF570" w14:textId="77777777" w:rsidR="00B948CF" w:rsidRPr="000474E3" w:rsidRDefault="00B948CF" w:rsidP="00700692">
      <w:pPr>
        <w:pStyle w:val="NormalWeb"/>
        <w:spacing w:before="0" w:beforeAutospacing="0" w:after="0" w:afterAutospacing="0"/>
        <w:ind w:left="567"/>
        <w:outlineLvl w:val="0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 xml:space="preserve">Термін постачання </w:t>
      </w:r>
      <w:r w:rsidRPr="000474E3">
        <w:rPr>
          <w:rFonts w:ascii="Tahoma" w:hAnsi="Tahoma" w:cs="Tahoma"/>
          <w:b/>
          <w:sz w:val="22"/>
          <w:szCs w:val="22"/>
          <w:lang w:val="uk-UA"/>
        </w:rPr>
        <w:t>товарів, виконання робіт та надання послуг</w:t>
      </w:r>
    </w:p>
    <w:p w14:paraId="4EA7AEEA" w14:textId="17A7C0A5" w:rsidR="00B948CF" w:rsidRDefault="00B948CF" w:rsidP="00C62565">
      <w:pPr>
        <w:pStyle w:val="NormalWeb"/>
        <w:spacing w:before="0" w:beforeAutospacing="0" w:after="0" w:afterAutospacing="0"/>
        <w:ind w:left="567"/>
        <w:rPr>
          <w:rFonts w:ascii="Tahoma" w:hAnsi="Tahoma" w:cs="Tahoma"/>
          <w:sz w:val="22"/>
          <w:szCs w:val="22"/>
          <w:lang w:val="uk-UA"/>
        </w:rPr>
      </w:pPr>
      <w:r w:rsidRPr="000474E3">
        <w:rPr>
          <w:rFonts w:ascii="Tahoma" w:hAnsi="Tahoma" w:cs="Tahoma"/>
          <w:sz w:val="22"/>
          <w:szCs w:val="22"/>
          <w:lang w:val="uk-UA"/>
        </w:rPr>
        <w:t xml:space="preserve">Щомісячно з </w:t>
      </w:r>
      <w:r w:rsidR="00B8000B">
        <w:rPr>
          <w:rFonts w:ascii="Tahoma" w:hAnsi="Tahoma" w:cs="Tahoma"/>
          <w:sz w:val="22"/>
          <w:szCs w:val="22"/>
          <w:lang w:val="uk-UA"/>
        </w:rPr>
        <w:t>01</w:t>
      </w:r>
      <w:r w:rsidRPr="000474E3">
        <w:rPr>
          <w:rFonts w:ascii="Tahoma" w:hAnsi="Tahoma" w:cs="Tahoma"/>
          <w:sz w:val="22"/>
          <w:szCs w:val="22"/>
          <w:lang w:val="uk-UA"/>
        </w:rPr>
        <w:t xml:space="preserve"> </w:t>
      </w:r>
      <w:r w:rsidR="00B8000B">
        <w:rPr>
          <w:rFonts w:ascii="Tahoma" w:hAnsi="Tahoma" w:cs="Tahoma"/>
          <w:sz w:val="22"/>
          <w:szCs w:val="22"/>
          <w:lang w:val="uk-UA"/>
        </w:rPr>
        <w:t>червня</w:t>
      </w:r>
      <w:r w:rsidRPr="000474E3">
        <w:rPr>
          <w:rFonts w:ascii="Tahoma" w:hAnsi="Tahoma" w:cs="Tahoma"/>
          <w:sz w:val="22"/>
          <w:szCs w:val="22"/>
          <w:lang w:val="uk-UA"/>
        </w:rPr>
        <w:t xml:space="preserve"> 201</w:t>
      </w:r>
      <w:r w:rsidR="007F039F" w:rsidRPr="000474E3">
        <w:rPr>
          <w:rFonts w:ascii="Tahoma" w:hAnsi="Tahoma" w:cs="Tahoma"/>
          <w:sz w:val="22"/>
          <w:szCs w:val="22"/>
          <w:lang w:val="uk-UA"/>
        </w:rPr>
        <w:t>8</w:t>
      </w:r>
      <w:r w:rsidRPr="000474E3">
        <w:rPr>
          <w:rFonts w:ascii="Tahoma" w:hAnsi="Tahoma" w:cs="Tahoma"/>
          <w:sz w:val="22"/>
          <w:szCs w:val="22"/>
          <w:lang w:val="uk-UA"/>
        </w:rPr>
        <w:t xml:space="preserve"> р. по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</w:t>
      </w:r>
      <w:r w:rsidR="007F039F">
        <w:rPr>
          <w:rFonts w:ascii="Tahoma" w:hAnsi="Tahoma" w:cs="Tahoma"/>
          <w:sz w:val="22"/>
          <w:szCs w:val="22"/>
          <w:lang w:val="uk-UA"/>
        </w:rPr>
        <w:t>31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</w:t>
      </w:r>
      <w:r w:rsidR="007F039F">
        <w:rPr>
          <w:rFonts w:ascii="Tahoma" w:hAnsi="Tahoma" w:cs="Tahoma"/>
          <w:sz w:val="22"/>
          <w:szCs w:val="22"/>
          <w:lang w:val="uk-UA"/>
        </w:rPr>
        <w:t>грудня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201</w:t>
      </w:r>
      <w:r w:rsidR="007F039F">
        <w:rPr>
          <w:rFonts w:ascii="Tahoma" w:hAnsi="Tahoma" w:cs="Tahoma"/>
          <w:sz w:val="22"/>
          <w:szCs w:val="22"/>
          <w:lang w:val="uk-UA"/>
        </w:rPr>
        <w:t>8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року</w:t>
      </w:r>
      <w:r w:rsidR="007F039F">
        <w:rPr>
          <w:rFonts w:ascii="Tahoma" w:hAnsi="Tahoma" w:cs="Tahoma"/>
          <w:sz w:val="22"/>
          <w:szCs w:val="22"/>
          <w:lang w:val="uk-UA"/>
        </w:rPr>
        <w:t xml:space="preserve">. </w:t>
      </w:r>
    </w:p>
    <w:p w14:paraId="6BA274D7" w14:textId="53BF56FC" w:rsidR="007F039F" w:rsidRDefault="007F039F" w:rsidP="00C62565">
      <w:pPr>
        <w:pStyle w:val="NormalWeb"/>
        <w:spacing w:before="0" w:beforeAutospacing="0" w:after="0" w:afterAutospacing="0"/>
        <w:ind w:left="567"/>
        <w:rPr>
          <w:rFonts w:ascii="Tahoma" w:hAnsi="Tahoma" w:cs="Tahoma"/>
          <w:sz w:val="22"/>
          <w:szCs w:val="22"/>
          <w:lang w:val="uk-UA"/>
        </w:rPr>
      </w:pPr>
      <w:r>
        <w:rPr>
          <w:rFonts w:ascii="Tahoma" w:hAnsi="Tahoma" w:cs="Tahoma"/>
          <w:sz w:val="22"/>
          <w:szCs w:val="22"/>
          <w:lang w:val="uk-UA"/>
        </w:rPr>
        <w:t xml:space="preserve">Організатор залишає за собою право самостійно обирати перелік послуг, які </w:t>
      </w:r>
      <w:r w:rsidR="003E50BD">
        <w:rPr>
          <w:rFonts w:ascii="Tahoma" w:hAnsi="Tahoma" w:cs="Tahoma"/>
          <w:sz w:val="22"/>
          <w:szCs w:val="22"/>
          <w:lang w:val="uk-UA"/>
        </w:rPr>
        <w:t>Постачальник</w:t>
      </w:r>
      <w:r>
        <w:rPr>
          <w:rFonts w:ascii="Tahoma" w:hAnsi="Tahoma" w:cs="Tahoma"/>
          <w:sz w:val="22"/>
          <w:szCs w:val="22"/>
          <w:lang w:val="uk-UA"/>
        </w:rPr>
        <w:t xml:space="preserve"> надаватиме протягом конкретного (місяця) періоду. </w:t>
      </w:r>
    </w:p>
    <w:p w14:paraId="0F49F034" w14:textId="2E071802" w:rsidR="00F961A4" w:rsidRPr="00B50574" w:rsidRDefault="003E50BD" w:rsidP="00C62565">
      <w:pPr>
        <w:pStyle w:val="NormalWeb"/>
        <w:spacing w:before="0" w:beforeAutospacing="0" w:after="0" w:afterAutospacing="0"/>
        <w:ind w:left="567"/>
        <w:rPr>
          <w:rFonts w:ascii="Tahoma" w:hAnsi="Tahoma" w:cs="Tahoma"/>
          <w:sz w:val="22"/>
          <w:szCs w:val="22"/>
          <w:lang w:val="uk-UA"/>
        </w:rPr>
      </w:pPr>
      <w:r>
        <w:rPr>
          <w:rFonts w:ascii="Tahoma" w:hAnsi="Tahoma" w:cs="Tahoma"/>
          <w:sz w:val="22"/>
          <w:szCs w:val="22"/>
          <w:lang w:val="uk-UA"/>
        </w:rPr>
        <w:t>Постачальник</w:t>
      </w:r>
      <w:r w:rsidR="00F961A4">
        <w:rPr>
          <w:rFonts w:ascii="Tahoma" w:hAnsi="Tahoma" w:cs="Tahoma"/>
          <w:sz w:val="22"/>
          <w:szCs w:val="22"/>
          <w:lang w:val="uk-UA"/>
        </w:rPr>
        <w:t xml:space="preserve"> </w:t>
      </w:r>
      <w:r w:rsidR="006D06A6">
        <w:rPr>
          <w:rFonts w:ascii="Tahoma" w:hAnsi="Tahoma" w:cs="Tahoma"/>
          <w:sz w:val="22"/>
          <w:szCs w:val="22"/>
          <w:lang w:val="uk-UA"/>
        </w:rPr>
        <w:t>розробляє</w:t>
      </w:r>
      <w:r w:rsidR="00F961A4">
        <w:rPr>
          <w:rFonts w:ascii="Tahoma" w:hAnsi="Tahoma" w:cs="Tahoma"/>
          <w:sz w:val="22"/>
          <w:szCs w:val="22"/>
          <w:lang w:val="uk-UA"/>
        </w:rPr>
        <w:t xml:space="preserve"> та </w:t>
      </w:r>
      <w:r w:rsidR="006D06A6">
        <w:rPr>
          <w:rFonts w:ascii="Tahoma" w:hAnsi="Tahoma" w:cs="Tahoma"/>
          <w:sz w:val="22"/>
          <w:szCs w:val="22"/>
          <w:lang w:val="uk-UA"/>
        </w:rPr>
        <w:t>надає</w:t>
      </w:r>
      <w:r w:rsidR="00F961A4">
        <w:rPr>
          <w:rFonts w:ascii="Tahoma" w:hAnsi="Tahoma" w:cs="Tahoma"/>
          <w:sz w:val="22"/>
          <w:szCs w:val="22"/>
          <w:lang w:val="uk-UA"/>
        </w:rPr>
        <w:t xml:space="preserve"> розгорнутий </w:t>
      </w:r>
      <w:r w:rsidR="006D06A6">
        <w:rPr>
          <w:rFonts w:ascii="Tahoma" w:hAnsi="Tahoma" w:cs="Tahoma"/>
          <w:sz w:val="22"/>
          <w:szCs w:val="22"/>
          <w:lang w:val="uk-UA"/>
        </w:rPr>
        <w:t xml:space="preserve">щомісячний </w:t>
      </w:r>
      <w:r w:rsidR="00F961A4">
        <w:rPr>
          <w:rFonts w:ascii="Tahoma" w:hAnsi="Tahoma" w:cs="Tahoma"/>
          <w:sz w:val="22"/>
          <w:szCs w:val="22"/>
          <w:lang w:val="uk-UA"/>
        </w:rPr>
        <w:t xml:space="preserve">план </w:t>
      </w:r>
      <w:r>
        <w:rPr>
          <w:rFonts w:ascii="Tahoma" w:hAnsi="Tahoma" w:cs="Tahoma"/>
          <w:sz w:val="22"/>
          <w:szCs w:val="22"/>
          <w:lang w:val="uk-UA"/>
        </w:rPr>
        <w:t>робіт з виготовлення відео-роликів</w:t>
      </w:r>
      <w:r w:rsidR="004477DB">
        <w:rPr>
          <w:rFonts w:ascii="Tahoma" w:hAnsi="Tahoma" w:cs="Tahoma"/>
          <w:sz w:val="22"/>
          <w:szCs w:val="22"/>
          <w:lang w:val="uk-UA"/>
        </w:rPr>
        <w:t xml:space="preserve"> (план</w:t>
      </w:r>
      <w:r>
        <w:rPr>
          <w:rFonts w:ascii="Tahoma" w:hAnsi="Tahoma" w:cs="Tahoma"/>
          <w:sz w:val="22"/>
          <w:szCs w:val="22"/>
          <w:lang w:val="uk-UA"/>
        </w:rPr>
        <w:t xml:space="preserve"> робіт</w:t>
      </w:r>
      <w:r w:rsidR="004477DB">
        <w:rPr>
          <w:rFonts w:ascii="Tahoma" w:hAnsi="Tahoma" w:cs="Tahoma"/>
          <w:sz w:val="22"/>
          <w:szCs w:val="22"/>
          <w:lang w:val="uk-UA"/>
        </w:rPr>
        <w:t>) у разі перемоги у</w:t>
      </w:r>
      <w:r w:rsidR="00F961A4">
        <w:rPr>
          <w:rFonts w:ascii="Tahoma" w:hAnsi="Tahoma" w:cs="Tahoma"/>
          <w:sz w:val="22"/>
          <w:szCs w:val="22"/>
          <w:lang w:val="uk-UA"/>
        </w:rPr>
        <w:t xml:space="preserve"> торгах. Організатор залишає за собою право корегувати такий план. </w:t>
      </w:r>
    </w:p>
    <w:p w14:paraId="11EE300F" w14:textId="77777777" w:rsidR="00B948CF" w:rsidRPr="00B50574" w:rsidRDefault="00B948CF" w:rsidP="00B948CF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  <w:lang w:val="uk-UA"/>
        </w:rPr>
      </w:pP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780"/>
      </w:tblGrid>
      <w:tr w:rsidR="006C0C37" w:rsidRPr="00B50574" w14:paraId="15DC0101" w14:textId="77777777" w:rsidTr="006C0C37">
        <w:tc>
          <w:tcPr>
            <w:tcW w:w="4859" w:type="dxa"/>
            <w:shd w:val="pct20" w:color="auto" w:fill="auto"/>
          </w:tcPr>
          <w:p w14:paraId="79B67C3F" w14:textId="77777777" w:rsidR="00B415F3" w:rsidRPr="00B50574" w:rsidRDefault="00B415F3" w:rsidP="00D1435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>Обов’язкові технічні вимоги до товарів, робіт та послуг</w:t>
            </w:r>
          </w:p>
        </w:tc>
        <w:tc>
          <w:tcPr>
            <w:tcW w:w="4780" w:type="dxa"/>
            <w:shd w:val="pct20" w:color="auto" w:fill="auto"/>
          </w:tcPr>
          <w:p w14:paraId="68C9840E" w14:textId="77777777" w:rsidR="00B415F3" w:rsidRPr="00B50574" w:rsidRDefault="00B415F3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>Документи, які підтверджують відповідність технічним вимогам</w:t>
            </w:r>
          </w:p>
        </w:tc>
      </w:tr>
      <w:tr w:rsidR="006C0C37" w:rsidRPr="00B50574" w14:paraId="7CF5ECCA" w14:textId="77777777" w:rsidTr="006C0C37">
        <w:tc>
          <w:tcPr>
            <w:tcW w:w="4859" w:type="dxa"/>
            <w:shd w:val="clear" w:color="auto" w:fill="auto"/>
          </w:tcPr>
          <w:p w14:paraId="341F36C4" w14:textId="4F1B88D9" w:rsidR="00845B13" w:rsidRPr="006C0C37" w:rsidRDefault="003E50BD" w:rsidP="00845B1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Постачальник передає авторські права на всі матеріали, які виготовлені на замовлення Організатора.</w:t>
            </w:r>
            <w:r w:rsidR="00845B13">
              <w:rPr>
                <w:rFonts w:ascii="Tahoma" w:hAnsi="Tahoma" w:cs="Tahoma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4780" w:type="dxa"/>
            <w:shd w:val="clear" w:color="auto" w:fill="auto"/>
          </w:tcPr>
          <w:p w14:paraId="2C84C7E8" w14:textId="1F0C8E90" w:rsidR="00B415F3" w:rsidRPr="00B50574" w:rsidRDefault="00B87D83" w:rsidP="00845B1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Вказати у пропозиції. </w:t>
            </w:r>
            <w:r w:rsidR="00CC2C72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</w:p>
        </w:tc>
      </w:tr>
      <w:tr w:rsidR="006C0C37" w:rsidRPr="00B50574" w14:paraId="1F463B04" w14:textId="77777777" w:rsidTr="006C0C37">
        <w:tc>
          <w:tcPr>
            <w:tcW w:w="4859" w:type="dxa"/>
            <w:shd w:val="clear" w:color="auto" w:fill="auto"/>
          </w:tcPr>
          <w:p w14:paraId="0189F59A" w14:textId="1ED984CD" w:rsidR="00B415F3" w:rsidRPr="009F78FE" w:rsidRDefault="00485B4E" w:rsidP="009F78F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Постачальник</w:t>
            </w:r>
            <w:r w:rsidR="009F78FE" w:rsidRPr="009F78FE">
              <w:rPr>
                <w:rFonts w:ascii="Tahoma" w:hAnsi="Tahoma" w:cs="Tahoma"/>
                <w:sz w:val="22"/>
                <w:szCs w:val="22"/>
                <w:lang w:val="uk-UA"/>
              </w:rPr>
              <w:t xml:space="preserve"> надає послуги за потре</w:t>
            </w:r>
            <w:r w:rsidR="003E50BD">
              <w:rPr>
                <w:rFonts w:ascii="Tahoma" w:hAnsi="Tahoma" w:cs="Tahoma"/>
                <w:sz w:val="22"/>
                <w:szCs w:val="22"/>
                <w:lang w:val="uk-UA"/>
              </w:rPr>
              <w:t>бою, згідно окремих замовлень (Т</w:t>
            </w:r>
            <w:r w:rsidR="009F78FE" w:rsidRPr="009F78FE">
              <w:rPr>
                <w:rFonts w:ascii="Tahoma" w:hAnsi="Tahoma" w:cs="Tahoma"/>
                <w:sz w:val="22"/>
                <w:szCs w:val="22"/>
                <w:lang w:val="uk-UA"/>
              </w:rPr>
              <w:t>ехнічних завдань</w:t>
            </w:r>
            <w:r w:rsidR="006C0C37">
              <w:rPr>
                <w:rFonts w:ascii="Tahoma" w:hAnsi="Tahoma" w:cs="Tahoma"/>
                <w:sz w:val="22"/>
                <w:szCs w:val="22"/>
                <w:lang w:val="uk-UA"/>
              </w:rPr>
              <w:t xml:space="preserve"> до Д</w:t>
            </w:r>
            <w:r w:rsidR="009F78FE">
              <w:rPr>
                <w:rFonts w:ascii="Tahoma" w:hAnsi="Tahoma" w:cs="Tahoma"/>
                <w:sz w:val="22"/>
                <w:szCs w:val="22"/>
                <w:lang w:val="uk-UA"/>
              </w:rPr>
              <w:t>оговору</w:t>
            </w:r>
            <w:r w:rsidR="009F78FE" w:rsidRPr="009F78FE">
              <w:rPr>
                <w:rFonts w:ascii="Tahoma" w:hAnsi="Tahoma" w:cs="Tahoma"/>
                <w:sz w:val="22"/>
                <w:szCs w:val="22"/>
                <w:lang w:val="uk-UA"/>
              </w:rPr>
              <w:t xml:space="preserve">) від </w:t>
            </w:r>
            <w:r w:rsidR="009F78FE">
              <w:rPr>
                <w:rFonts w:ascii="Tahoma" w:hAnsi="Tahoma" w:cs="Tahoma"/>
                <w:sz w:val="22"/>
                <w:szCs w:val="22"/>
                <w:lang w:val="uk-UA"/>
              </w:rPr>
              <w:t>Організатора</w:t>
            </w:r>
          </w:p>
        </w:tc>
        <w:tc>
          <w:tcPr>
            <w:tcW w:w="4780" w:type="dxa"/>
            <w:shd w:val="clear" w:color="auto" w:fill="auto"/>
          </w:tcPr>
          <w:p w14:paraId="249FBDEF" w14:textId="3FC5FA09" w:rsidR="00B415F3" w:rsidRPr="00845B13" w:rsidRDefault="006D06A6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Вказати у</w:t>
            </w:r>
            <w:r w:rsidRPr="006D06A6">
              <w:rPr>
                <w:rFonts w:ascii="Tahoma" w:hAnsi="Tahoma" w:cs="Tahoma"/>
                <w:sz w:val="22"/>
                <w:szCs w:val="22"/>
                <w:lang w:val="uk-UA"/>
              </w:rPr>
              <w:t xml:space="preserve"> пропозиції</w:t>
            </w:r>
            <w:r w:rsidR="00B87D83">
              <w:rPr>
                <w:rFonts w:ascii="Tahoma" w:hAnsi="Tahoma" w:cs="Tahoma"/>
                <w:sz w:val="22"/>
                <w:szCs w:val="22"/>
                <w:lang w:val="uk-UA"/>
              </w:rPr>
              <w:t>.</w:t>
            </w:r>
          </w:p>
        </w:tc>
      </w:tr>
    </w:tbl>
    <w:p w14:paraId="6452C87A" w14:textId="77777777" w:rsidR="00B415F3" w:rsidRPr="00B50574" w:rsidRDefault="00B415F3" w:rsidP="00B415F3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  <w:lang w:val="uk-UA"/>
        </w:rPr>
      </w:pPr>
    </w:p>
    <w:tbl>
      <w:tblPr>
        <w:tblW w:w="9644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794"/>
      </w:tblGrid>
      <w:tr w:rsidR="00B415F3" w:rsidRPr="0068766D" w14:paraId="6433E146" w14:textId="77777777" w:rsidTr="00F961A4">
        <w:tc>
          <w:tcPr>
            <w:tcW w:w="4850" w:type="dxa"/>
            <w:shd w:val="pct20" w:color="auto" w:fill="auto"/>
          </w:tcPr>
          <w:p w14:paraId="56E1E578" w14:textId="77777777" w:rsidR="00B415F3" w:rsidRPr="00B50574" w:rsidRDefault="00B415F3" w:rsidP="00D1435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>Обов’язкові кваліфікаційні вимоги до постачальника товарів або виконавця робіт та послуг</w:t>
            </w:r>
          </w:p>
        </w:tc>
        <w:tc>
          <w:tcPr>
            <w:tcW w:w="4794" w:type="dxa"/>
            <w:shd w:val="pct20" w:color="auto" w:fill="auto"/>
          </w:tcPr>
          <w:p w14:paraId="332D1964" w14:textId="77777777" w:rsidR="00B415F3" w:rsidRPr="00B50574" w:rsidRDefault="00B415F3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50574">
              <w:rPr>
                <w:rFonts w:ascii="Tahoma" w:hAnsi="Tahoma" w:cs="Tahoma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415F3" w:rsidRPr="0068766D" w14:paraId="000210AE" w14:textId="77777777" w:rsidTr="00F961A4">
        <w:tc>
          <w:tcPr>
            <w:tcW w:w="4850" w:type="dxa"/>
            <w:shd w:val="clear" w:color="auto" w:fill="auto"/>
          </w:tcPr>
          <w:p w14:paraId="3556335D" w14:textId="2D7B12D6" w:rsidR="00B415F3" w:rsidRPr="00B50574" w:rsidRDefault="00EE1B33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>Право</w:t>
            </w:r>
            <w:r w:rsidR="00B415F3" w:rsidRPr="00B50574">
              <w:rPr>
                <w:rFonts w:ascii="Tahoma" w:hAnsi="Tahoma" w:cs="Tahoma"/>
                <w:sz w:val="22"/>
                <w:szCs w:val="22"/>
                <w:lang w:val="uk-UA"/>
              </w:rPr>
              <w:t xml:space="preserve"> на здійснення підприємницької діяльності</w:t>
            </w:r>
          </w:p>
        </w:tc>
        <w:tc>
          <w:tcPr>
            <w:tcW w:w="4794" w:type="dxa"/>
            <w:shd w:val="clear" w:color="auto" w:fill="auto"/>
          </w:tcPr>
          <w:p w14:paraId="46FD5711" w14:textId="2BA902B9" w:rsidR="00B415F3" w:rsidRPr="00B50574" w:rsidRDefault="006D06A6" w:rsidP="006D06A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Копія Виписки</w:t>
            </w:r>
            <w:r w:rsidRPr="006D06A6">
              <w:rPr>
                <w:rFonts w:ascii="Tahoma" w:hAnsi="Tahoma" w:cs="Tahoma"/>
                <w:sz w:val="22"/>
                <w:szCs w:val="22"/>
                <w:lang w:val="uk-UA"/>
              </w:rPr>
              <w:t xml:space="preserve"> з Єдиного державного реєстру юридичних осіб, фізичних осіб - підприємців та громадських формувань</w:t>
            </w:r>
          </w:p>
        </w:tc>
      </w:tr>
      <w:tr w:rsidR="00B415F3" w:rsidRPr="00B50574" w14:paraId="1E9BE8EC" w14:textId="77777777" w:rsidTr="00F961A4">
        <w:tc>
          <w:tcPr>
            <w:tcW w:w="4850" w:type="dxa"/>
            <w:shd w:val="clear" w:color="auto" w:fill="auto"/>
          </w:tcPr>
          <w:p w14:paraId="6A468D18" w14:textId="282D9F15" w:rsidR="00B415F3" w:rsidRPr="00EE1B33" w:rsidRDefault="009F78FE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Витяг з реєстру платників єдиного податку для ФОП або інші документи, що підтверджують податковий статус постачальника</w:t>
            </w:r>
          </w:p>
        </w:tc>
        <w:tc>
          <w:tcPr>
            <w:tcW w:w="4794" w:type="dxa"/>
            <w:shd w:val="clear" w:color="auto" w:fill="auto"/>
          </w:tcPr>
          <w:p w14:paraId="2F9FC02A" w14:textId="4BACE43C" w:rsidR="00B415F3" w:rsidRPr="009F78FE" w:rsidRDefault="006D06A6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Копія В</w:t>
            </w:r>
            <w:r w:rsidR="009F78FE" w:rsidRPr="009F78FE">
              <w:rPr>
                <w:rFonts w:ascii="Tahoma" w:hAnsi="Tahoma" w:cs="Tahoma"/>
                <w:sz w:val="22"/>
                <w:szCs w:val="22"/>
                <w:lang w:val="uk-UA"/>
              </w:rPr>
              <w:t>итягу</w:t>
            </w:r>
            <w:r w:rsidR="00F15625">
              <w:rPr>
                <w:rFonts w:ascii="Tahoma" w:hAnsi="Tahoma" w:cs="Tahoma"/>
                <w:sz w:val="22"/>
                <w:szCs w:val="22"/>
                <w:lang w:val="uk-UA"/>
              </w:rPr>
              <w:t xml:space="preserve"> або іншого</w:t>
            </w:r>
            <w:r w:rsidR="009F78FE">
              <w:rPr>
                <w:rFonts w:ascii="Tahoma" w:hAnsi="Tahoma" w:cs="Tahoma"/>
                <w:sz w:val="22"/>
                <w:szCs w:val="22"/>
                <w:lang w:val="uk-UA"/>
              </w:rPr>
              <w:t xml:space="preserve"> документ</w:t>
            </w:r>
            <w:r w:rsidR="00F15625">
              <w:rPr>
                <w:rFonts w:ascii="Tahoma" w:hAnsi="Tahoma" w:cs="Tahoma"/>
                <w:sz w:val="22"/>
                <w:szCs w:val="22"/>
                <w:lang w:val="uk-UA"/>
              </w:rPr>
              <w:t>у, що підтверджує податковий статус постачальника</w:t>
            </w:r>
          </w:p>
        </w:tc>
      </w:tr>
      <w:tr w:rsidR="00B415F3" w:rsidRPr="00B50574" w14:paraId="6203376E" w14:textId="77777777" w:rsidTr="00EE1B33">
        <w:trPr>
          <w:trHeight w:val="235"/>
        </w:trPr>
        <w:tc>
          <w:tcPr>
            <w:tcW w:w="4850" w:type="dxa"/>
            <w:shd w:val="clear" w:color="auto" w:fill="auto"/>
          </w:tcPr>
          <w:p w14:paraId="5E435B28" w14:textId="698555D3" w:rsidR="00B415F3" w:rsidRPr="006C0C37" w:rsidRDefault="006C0C37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C0C37">
              <w:rPr>
                <w:rFonts w:ascii="Tahoma" w:hAnsi="Tahoma" w:cs="Tahoma"/>
                <w:sz w:val="22"/>
                <w:szCs w:val="22"/>
                <w:lang w:val="uk-UA"/>
              </w:rPr>
              <w:t>Наявність кваліфікованих спеціалістів із досвідом роботи в аналогічній галузі не менше 3</w:t>
            </w:r>
            <w:r w:rsidR="006D06A6">
              <w:rPr>
                <w:rFonts w:ascii="Tahoma" w:hAnsi="Tahoma" w:cs="Tahoma"/>
                <w:sz w:val="22"/>
                <w:szCs w:val="22"/>
                <w:lang w:val="uk-UA"/>
              </w:rPr>
              <w:t>-х</w:t>
            </w:r>
            <w:r w:rsidRPr="006C0C37">
              <w:rPr>
                <w:rFonts w:ascii="Tahoma" w:hAnsi="Tahoma" w:cs="Tahoma"/>
                <w:sz w:val="22"/>
                <w:szCs w:val="22"/>
                <w:lang w:val="uk-UA"/>
              </w:rPr>
              <w:t xml:space="preserve"> років</w:t>
            </w:r>
          </w:p>
        </w:tc>
        <w:tc>
          <w:tcPr>
            <w:tcW w:w="4794" w:type="dxa"/>
            <w:shd w:val="clear" w:color="auto" w:fill="auto"/>
          </w:tcPr>
          <w:p w14:paraId="590CFAED" w14:textId="37DC77E6" w:rsidR="00B415F3" w:rsidRPr="006C0C37" w:rsidRDefault="006C0C37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C0C37">
              <w:rPr>
                <w:rFonts w:ascii="Tahoma" w:hAnsi="Tahoma" w:cs="Tahoma"/>
                <w:sz w:val="22"/>
                <w:szCs w:val="22"/>
                <w:lang w:val="uk-UA"/>
              </w:rPr>
              <w:t>Коротке резюме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 спеціалістів, керівника</w:t>
            </w:r>
          </w:p>
        </w:tc>
      </w:tr>
      <w:tr w:rsidR="009F78FE" w:rsidRPr="00B50574" w14:paraId="4CB41133" w14:textId="77777777" w:rsidTr="00EE1B33">
        <w:trPr>
          <w:trHeight w:val="235"/>
        </w:trPr>
        <w:tc>
          <w:tcPr>
            <w:tcW w:w="4850" w:type="dxa"/>
            <w:shd w:val="clear" w:color="auto" w:fill="auto"/>
          </w:tcPr>
          <w:p w14:paraId="46650032" w14:textId="3BF8797B" w:rsidR="009F78FE" w:rsidRPr="00EE1B33" w:rsidRDefault="009F78FE" w:rsidP="00485B4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EE1B33">
              <w:rPr>
                <w:rFonts w:ascii="Tahoma" w:hAnsi="Tahoma" w:cs="Tahoma"/>
                <w:sz w:val="22"/>
                <w:szCs w:val="22"/>
                <w:lang w:val="uk-UA"/>
              </w:rPr>
              <w:t xml:space="preserve">Досвід не менше 3-х років діяльності у </w:t>
            </w:r>
            <w:r w:rsidR="00485B4E">
              <w:rPr>
                <w:rFonts w:ascii="Tahoma" w:hAnsi="Tahoma" w:cs="Tahoma"/>
                <w:sz w:val="22"/>
                <w:szCs w:val="22"/>
                <w:lang w:val="uk-UA"/>
              </w:rPr>
              <w:t>галузі</w:t>
            </w:r>
            <w:r w:rsidRPr="00EE1B33"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485B4E">
              <w:rPr>
                <w:rFonts w:ascii="Tahoma" w:hAnsi="Tahoma" w:cs="Tahoma"/>
                <w:sz w:val="22"/>
                <w:szCs w:val="22"/>
                <w:lang w:val="uk-UA"/>
              </w:rPr>
              <w:t>виробництва відео-роликів, відео-продукції тощо.</w:t>
            </w:r>
          </w:p>
        </w:tc>
        <w:tc>
          <w:tcPr>
            <w:tcW w:w="4794" w:type="dxa"/>
            <w:shd w:val="clear" w:color="auto" w:fill="auto"/>
          </w:tcPr>
          <w:p w14:paraId="2BC55755" w14:textId="6AA400CA" w:rsidR="009F78FE" w:rsidRPr="00C712FF" w:rsidRDefault="006C0C37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6C0C37">
              <w:rPr>
                <w:rFonts w:ascii="Tahoma" w:hAnsi="Tahoma" w:cs="Tahoma"/>
                <w:sz w:val="22"/>
                <w:szCs w:val="22"/>
                <w:lang w:val="uk-UA"/>
              </w:rPr>
              <w:t>Портфоліо</w:t>
            </w:r>
            <w:r w:rsidR="00F753F2">
              <w:rPr>
                <w:rFonts w:ascii="Tahoma" w:hAnsi="Tahoma" w:cs="Tahoma"/>
                <w:sz w:val="22"/>
                <w:szCs w:val="22"/>
                <w:lang w:val="uk-UA"/>
              </w:rPr>
              <w:t xml:space="preserve"> реалізованих проектів</w:t>
            </w:r>
            <w:r w:rsidRPr="006C0C37">
              <w:rPr>
                <w:rFonts w:ascii="Tahoma" w:hAnsi="Tahoma" w:cs="Tahoma"/>
                <w:sz w:val="22"/>
                <w:szCs w:val="22"/>
                <w:lang w:val="uk-UA"/>
              </w:rPr>
              <w:t xml:space="preserve"> та не менше 3-х рекомендаційних листів</w:t>
            </w:r>
            <w:r w:rsidR="00485B4E">
              <w:rPr>
                <w:rFonts w:ascii="Tahoma" w:hAnsi="Tahoma" w:cs="Tahoma"/>
                <w:sz w:val="22"/>
                <w:szCs w:val="22"/>
                <w:lang w:val="uk-UA"/>
              </w:rPr>
              <w:t xml:space="preserve"> від </w:t>
            </w:r>
            <w:r w:rsidR="00C712FF">
              <w:rPr>
                <w:rFonts w:ascii="Tahoma" w:hAnsi="Tahoma" w:cs="Tahoma"/>
                <w:sz w:val="22"/>
                <w:szCs w:val="22"/>
                <w:lang w:val="uk-UA"/>
              </w:rPr>
              <w:t>замовників.</w:t>
            </w:r>
          </w:p>
        </w:tc>
      </w:tr>
      <w:tr w:rsidR="00845B13" w:rsidRPr="00B50574" w14:paraId="083B80A5" w14:textId="77777777" w:rsidTr="00EE1B33">
        <w:trPr>
          <w:trHeight w:val="235"/>
        </w:trPr>
        <w:tc>
          <w:tcPr>
            <w:tcW w:w="4850" w:type="dxa"/>
            <w:shd w:val="clear" w:color="auto" w:fill="auto"/>
          </w:tcPr>
          <w:p w14:paraId="165816A6" w14:textId="6A7798B8" w:rsidR="00845B13" w:rsidRPr="00EE1B33" w:rsidRDefault="00845B13" w:rsidP="00845B1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Постачальник окремо зазначає розмір </w:t>
            </w:r>
            <w:r w:rsidR="003111AC">
              <w:rPr>
                <w:rFonts w:ascii="Tahoma" w:hAnsi="Tahoma" w:cs="Tahoma"/>
                <w:sz w:val="22"/>
                <w:szCs w:val="22"/>
                <w:lang w:val="uk-UA"/>
              </w:rPr>
              <w:t xml:space="preserve">агентської 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>комісії за надані послуги (%)</w:t>
            </w:r>
          </w:p>
        </w:tc>
        <w:tc>
          <w:tcPr>
            <w:tcW w:w="4794" w:type="dxa"/>
            <w:shd w:val="clear" w:color="auto" w:fill="auto"/>
          </w:tcPr>
          <w:p w14:paraId="4C698C63" w14:textId="5E55D7A3" w:rsidR="00845B13" w:rsidRPr="006C0C37" w:rsidRDefault="00845B13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Вказати у пропозиції</w:t>
            </w:r>
            <w:r w:rsidR="00C712FF">
              <w:rPr>
                <w:rFonts w:ascii="Tahoma" w:hAnsi="Tahoma" w:cs="Tahoma"/>
                <w:sz w:val="22"/>
                <w:szCs w:val="22"/>
                <w:lang w:val="uk-UA"/>
              </w:rPr>
              <w:t>.</w:t>
            </w:r>
          </w:p>
        </w:tc>
      </w:tr>
      <w:tr w:rsidR="00845B13" w:rsidRPr="00B50574" w14:paraId="38D31BB7" w14:textId="77777777" w:rsidTr="00F753F2">
        <w:trPr>
          <w:trHeight w:val="835"/>
        </w:trPr>
        <w:tc>
          <w:tcPr>
            <w:tcW w:w="4850" w:type="dxa"/>
            <w:shd w:val="clear" w:color="auto" w:fill="auto"/>
          </w:tcPr>
          <w:p w14:paraId="66E461CD" w14:textId="4915A488" w:rsidR="00845B13" w:rsidRDefault="00845B13" w:rsidP="00C712F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Постачальник зазначає розмір авансового платежу </w:t>
            </w:r>
            <w:r w:rsidR="00F753F2">
              <w:rPr>
                <w:rFonts w:ascii="Tahoma" w:hAnsi="Tahoma" w:cs="Tahoma"/>
                <w:sz w:val="22"/>
                <w:szCs w:val="22"/>
                <w:lang w:val="uk-UA"/>
              </w:rPr>
              <w:t>за конкретні послуги (%)</w:t>
            </w: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 </w:t>
            </w:r>
            <w:r w:rsidR="00F753F2" w:rsidRPr="00F753F2">
              <w:rPr>
                <w:rFonts w:ascii="Tahoma" w:hAnsi="Tahoma" w:cs="Tahoma"/>
                <w:i/>
                <w:sz w:val="22"/>
                <w:szCs w:val="22"/>
                <w:lang w:val="uk-UA"/>
              </w:rPr>
              <w:t>(наприклад, передоплата 100%</w:t>
            </w:r>
            <w:r w:rsidR="003111AC">
              <w:rPr>
                <w:rFonts w:ascii="Tahoma" w:hAnsi="Tahoma" w:cs="Tahoma"/>
                <w:i/>
                <w:sz w:val="22"/>
                <w:szCs w:val="22"/>
                <w:lang w:val="uk-UA"/>
              </w:rPr>
              <w:t xml:space="preserve"> за </w:t>
            </w:r>
            <w:r w:rsidR="00C712FF">
              <w:rPr>
                <w:rFonts w:ascii="Tahoma" w:hAnsi="Tahoma" w:cs="Tahoma"/>
                <w:i/>
                <w:sz w:val="22"/>
                <w:szCs w:val="22"/>
                <w:lang w:val="uk-UA"/>
              </w:rPr>
              <w:t>відео-зйомку</w:t>
            </w:r>
            <w:r w:rsidR="00F753F2" w:rsidRPr="00F753F2">
              <w:rPr>
                <w:rFonts w:ascii="Tahoma" w:hAnsi="Tahoma" w:cs="Tahoma"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4794" w:type="dxa"/>
            <w:shd w:val="clear" w:color="auto" w:fill="auto"/>
          </w:tcPr>
          <w:p w14:paraId="6288E557" w14:textId="1E3E6714" w:rsidR="00845B13" w:rsidRDefault="00F753F2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Вказати у пропозиції</w:t>
            </w:r>
            <w:r w:rsidR="00C712FF">
              <w:rPr>
                <w:rFonts w:ascii="Tahoma" w:hAnsi="Tahoma" w:cs="Tahoma"/>
                <w:sz w:val="22"/>
                <w:szCs w:val="22"/>
                <w:lang w:val="uk-UA"/>
              </w:rPr>
              <w:t>.</w:t>
            </w:r>
          </w:p>
        </w:tc>
      </w:tr>
      <w:tr w:rsidR="00F753F2" w:rsidRPr="00B50574" w14:paraId="3ADE71CC" w14:textId="77777777" w:rsidTr="00EE1B33">
        <w:trPr>
          <w:trHeight w:val="235"/>
        </w:trPr>
        <w:tc>
          <w:tcPr>
            <w:tcW w:w="4850" w:type="dxa"/>
            <w:shd w:val="clear" w:color="auto" w:fill="auto"/>
          </w:tcPr>
          <w:p w14:paraId="44CB73AC" w14:textId="5A820A2D" w:rsidR="00F753F2" w:rsidRDefault="00F753F2" w:rsidP="00845B1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 xml:space="preserve">Постачальник зазначає розмір авансового платежу комісії за надані послуги </w:t>
            </w:r>
            <w:r w:rsidRPr="00F753F2">
              <w:rPr>
                <w:rFonts w:ascii="Tahoma" w:hAnsi="Tahoma" w:cs="Tahoma"/>
                <w:i/>
                <w:sz w:val="22"/>
                <w:szCs w:val="22"/>
                <w:lang w:val="uk-UA"/>
              </w:rPr>
              <w:t>(наприклад, 50% від комісії - передоплата та 50% - протягом 10 робочих після підписання Акту виконаних робіт)</w:t>
            </w:r>
          </w:p>
        </w:tc>
        <w:tc>
          <w:tcPr>
            <w:tcW w:w="4794" w:type="dxa"/>
            <w:shd w:val="clear" w:color="auto" w:fill="auto"/>
          </w:tcPr>
          <w:p w14:paraId="4C2176FC" w14:textId="5B051C17" w:rsidR="00F753F2" w:rsidRDefault="00F753F2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Вказати у пропозиції</w:t>
            </w:r>
            <w:r w:rsidR="00C712FF">
              <w:rPr>
                <w:rFonts w:ascii="Tahoma" w:hAnsi="Tahoma" w:cs="Tahoma"/>
                <w:sz w:val="22"/>
                <w:szCs w:val="22"/>
                <w:lang w:val="uk-UA"/>
              </w:rPr>
              <w:t>.</w:t>
            </w:r>
          </w:p>
        </w:tc>
      </w:tr>
      <w:tr w:rsidR="00F753F2" w:rsidRPr="00B50574" w14:paraId="32CAAF74" w14:textId="77777777" w:rsidTr="00EE1B33">
        <w:trPr>
          <w:trHeight w:val="235"/>
        </w:trPr>
        <w:tc>
          <w:tcPr>
            <w:tcW w:w="4850" w:type="dxa"/>
            <w:shd w:val="clear" w:color="auto" w:fill="auto"/>
          </w:tcPr>
          <w:p w14:paraId="66148D0F" w14:textId="24B9B85A" w:rsidR="00F753F2" w:rsidRDefault="00F753F2" w:rsidP="00845B1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794" w:type="dxa"/>
            <w:shd w:val="clear" w:color="auto" w:fill="auto"/>
          </w:tcPr>
          <w:p w14:paraId="3D745416" w14:textId="03E22BEA" w:rsidR="00F753F2" w:rsidRDefault="00F753F2" w:rsidP="00A07B0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sz w:val="22"/>
                <w:szCs w:val="22"/>
                <w:lang w:val="uk-UA"/>
              </w:rPr>
              <w:t>Вказати у пропозиції</w:t>
            </w:r>
          </w:p>
        </w:tc>
      </w:tr>
    </w:tbl>
    <w:p w14:paraId="30724EEE" w14:textId="77777777" w:rsidR="00293A9A" w:rsidRPr="00B50574" w:rsidRDefault="00293A9A" w:rsidP="00E0693B">
      <w:pPr>
        <w:pStyle w:val="NormalWeb"/>
        <w:ind w:left="54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14:paraId="4A4FFF90" w14:textId="67CDCEE9" w:rsidR="00293A9A" w:rsidRPr="00B50574" w:rsidRDefault="00293A9A" w:rsidP="003111AC">
      <w:pPr>
        <w:pStyle w:val="NormalWeb"/>
        <w:ind w:left="540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 xml:space="preserve">Закупівля товарів та послуг, передбачених предметом закупівлі, здійснюється без ПДВ </w:t>
      </w:r>
      <w:r w:rsidRPr="00B50574">
        <w:rPr>
          <w:rFonts w:ascii="Tahoma" w:hAnsi="Tahoma" w:cs="Tahoma"/>
          <w:sz w:val="22"/>
          <w:szCs w:val="22"/>
          <w:lang w:val="uk-UA"/>
        </w:rPr>
        <w:t>(</w:t>
      </w:r>
      <w:r w:rsidRPr="00B50574">
        <w:rPr>
          <w:rFonts w:ascii="Tahoma" w:hAnsi="Tahoma" w:cs="Tahoma"/>
          <w:sz w:val="20"/>
          <w:szCs w:val="20"/>
          <w:lang w:val="uk-UA"/>
        </w:rPr>
        <w:t>згідно положень п. 26 підрозділу 2 розділу ХХ Податкового кодексу України та постанови Кабінету Міністрів України від 17.04.2013 р. № 284, оскільки витрати здійснюються в рамках грантів проекту Глобального фонду, наданих відповідно до програм Глобального фонду для боротьби із СНІДом, туберкульозом та малярією в Україні</w:t>
      </w:r>
      <w:r w:rsidRPr="00B50574">
        <w:rPr>
          <w:rFonts w:ascii="Tahoma" w:hAnsi="Tahoma" w:cs="Tahoma"/>
          <w:sz w:val="22"/>
          <w:szCs w:val="22"/>
          <w:lang w:val="uk-UA"/>
        </w:rPr>
        <w:t>).</w:t>
      </w:r>
    </w:p>
    <w:p w14:paraId="7A0C2288" w14:textId="77777777" w:rsidR="00E0693B" w:rsidRPr="00B50574" w:rsidRDefault="00E0693B" w:rsidP="00700692">
      <w:pPr>
        <w:pStyle w:val="NormalWeb"/>
        <w:ind w:left="540"/>
        <w:jc w:val="both"/>
        <w:outlineLvl w:val="0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>Склад тендерної пропозиції:</w:t>
      </w:r>
    </w:p>
    <w:p w14:paraId="3E95B8D6" w14:textId="239453B9" w:rsidR="00E0693B" w:rsidRPr="00B50574" w:rsidRDefault="00A514CD" w:rsidP="00E0693B">
      <w:pPr>
        <w:pStyle w:val="NormalWeb"/>
        <w:numPr>
          <w:ilvl w:val="0"/>
          <w:numId w:val="24"/>
        </w:numPr>
        <w:jc w:val="both"/>
        <w:rPr>
          <w:rFonts w:ascii="Tahoma" w:eastAsia="Times New Roman" w:hAnsi="Tahoma" w:cs="Tahoma"/>
          <w:sz w:val="22"/>
          <w:szCs w:val="22"/>
          <w:lang w:val="uk-UA"/>
        </w:rPr>
      </w:pPr>
      <w:r w:rsidRPr="00B50574">
        <w:rPr>
          <w:rFonts w:ascii="Tahoma" w:eastAsia="Times New Roman" w:hAnsi="Tahoma" w:cs="Tahoma"/>
          <w:sz w:val="22"/>
          <w:szCs w:val="22"/>
          <w:lang w:val="uk-UA"/>
        </w:rPr>
        <w:t xml:space="preserve">Тендерна пропозиція у формі </w:t>
      </w:r>
      <w:r w:rsidR="008B5EAF" w:rsidRPr="00B50574">
        <w:rPr>
          <w:rFonts w:ascii="Tahoma" w:eastAsia="Times New Roman" w:hAnsi="Tahoma" w:cs="Tahoma"/>
          <w:sz w:val="22"/>
          <w:szCs w:val="22"/>
          <w:lang w:val="uk-UA"/>
        </w:rPr>
        <w:t>комерційної</w:t>
      </w:r>
      <w:r w:rsidRPr="00B50574">
        <w:rPr>
          <w:rFonts w:ascii="Tahoma" w:eastAsia="Times New Roman" w:hAnsi="Tahoma" w:cs="Tahoma"/>
          <w:sz w:val="22"/>
          <w:szCs w:val="22"/>
          <w:lang w:val="uk-UA"/>
        </w:rPr>
        <w:t xml:space="preserve"> пропозиції, офіційного листа</w:t>
      </w:r>
      <w:r w:rsidR="00F753F2">
        <w:rPr>
          <w:rFonts w:ascii="Tahoma" w:eastAsia="Times New Roman" w:hAnsi="Tahoma" w:cs="Tahoma"/>
          <w:sz w:val="22"/>
          <w:szCs w:val="22"/>
          <w:lang w:val="uk-UA"/>
        </w:rPr>
        <w:t xml:space="preserve"> з кошторисом</w:t>
      </w:r>
      <w:r w:rsidRPr="00B50574">
        <w:rPr>
          <w:rFonts w:ascii="Tahoma" w:eastAsia="Times New Roman" w:hAnsi="Tahoma" w:cs="Tahoma"/>
          <w:sz w:val="22"/>
          <w:szCs w:val="22"/>
          <w:lang w:val="uk-UA"/>
        </w:rPr>
        <w:t>,</w:t>
      </w:r>
      <w:r w:rsidR="008B5EAF" w:rsidRPr="00B50574">
        <w:rPr>
          <w:rFonts w:ascii="Tahoma" w:eastAsia="Times New Roman" w:hAnsi="Tahoma" w:cs="Tahoma"/>
          <w:sz w:val="22"/>
          <w:szCs w:val="22"/>
          <w:lang w:val="uk-UA"/>
        </w:rPr>
        <w:t xml:space="preserve"> іншої форми, якщо така була зазначена у Оголошенні,</w:t>
      </w:r>
      <w:r w:rsidRPr="00B50574">
        <w:rPr>
          <w:rFonts w:ascii="Tahoma" w:eastAsia="Times New Roman" w:hAnsi="Tahoma" w:cs="Tahoma"/>
          <w:sz w:val="22"/>
          <w:szCs w:val="22"/>
          <w:lang w:val="uk-UA"/>
        </w:rPr>
        <w:t xml:space="preserve"> тощо</w:t>
      </w:r>
      <w:r w:rsidR="00E0693B" w:rsidRPr="00B50574">
        <w:rPr>
          <w:rFonts w:ascii="Tahoma" w:eastAsia="Times New Roman" w:hAnsi="Tahoma" w:cs="Tahoma"/>
          <w:sz w:val="22"/>
          <w:szCs w:val="22"/>
          <w:lang w:val="uk-UA"/>
        </w:rPr>
        <w:t>;</w:t>
      </w:r>
    </w:p>
    <w:p w14:paraId="10E0C648" w14:textId="77777777" w:rsidR="00E0693B" w:rsidRPr="00B50574" w:rsidRDefault="00A514CD" w:rsidP="00E0693B">
      <w:pPr>
        <w:pStyle w:val="NormalWeb"/>
        <w:numPr>
          <w:ilvl w:val="0"/>
          <w:numId w:val="24"/>
        </w:numPr>
        <w:jc w:val="both"/>
        <w:rPr>
          <w:rFonts w:ascii="Tahoma" w:eastAsia="Times New Roman" w:hAnsi="Tahoma" w:cs="Tahoma"/>
          <w:sz w:val="22"/>
          <w:szCs w:val="22"/>
          <w:lang w:val="uk-UA"/>
        </w:rPr>
      </w:pPr>
      <w:r w:rsidRPr="00B50574">
        <w:rPr>
          <w:rFonts w:ascii="Tahoma" w:eastAsia="Times New Roman" w:hAnsi="Tahoma" w:cs="Tahoma"/>
          <w:sz w:val="22"/>
          <w:szCs w:val="22"/>
          <w:lang w:val="uk-UA"/>
        </w:rPr>
        <w:t xml:space="preserve">Документи, </w:t>
      </w:r>
      <w:r w:rsidRPr="00B50574">
        <w:rPr>
          <w:rFonts w:ascii="Tahoma" w:hAnsi="Tahoma" w:cs="Tahoma"/>
          <w:sz w:val="22"/>
          <w:szCs w:val="22"/>
          <w:lang w:val="uk-UA"/>
        </w:rPr>
        <w:t>які підтверджують відповідність технічним та кваліфікаційним вимогам</w:t>
      </w:r>
      <w:r w:rsidR="005D5893" w:rsidRPr="00B50574">
        <w:rPr>
          <w:rFonts w:ascii="Tahoma" w:hAnsi="Tahoma" w:cs="Tahoma"/>
          <w:sz w:val="22"/>
          <w:szCs w:val="22"/>
          <w:lang w:val="uk-UA"/>
        </w:rPr>
        <w:t xml:space="preserve"> (див. таблиці вище);</w:t>
      </w:r>
    </w:p>
    <w:p w14:paraId="1A237826" w14:textId="32749982" w:rsidR="00E0693B" w:rsidRPr="00B50574" w:rsidRDefault="00E0693B" w:rsidP="00E0693B">
      <w:pPr>
        <w:numPr>
          <w:ilvl w:val="0"/>
          <w:numId w:val="24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Також, просимо додати до Вашої тендерної пропозиції будь-які інші документи, що, на Вашу думку, можуть бути корисними для оцінки пропо</w:t>
      </w:r>
      <w:r w:rsidR="003111AC">
        <w:rPr>
          <w:rFonts w:ascii="Tahoma" w:hAnsi="Tahoma" w:cs="Tahoma"/>
          <w:sz w:val="22"/>
          <w:szCs w:val="22"/>
          <w:lang w:val="uk-UA"/>
        </w:rPr>
        <w:t>зиції (наприклад, інші види рекламних заходів, які б залучали ЧСЧ до послуг проекту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тощо).</w:t>
      </w:r>
    </w:p>
    <w:p w14:paraId="5DC501ED" w14:textId="77777777" w:rsidR="00E0693B" w:rsidRPr="00B50574" w:rsidRDefault="00E0693B" w:rsidP="008C293C">
      <w:pPr>
        <w:ind w:left="54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14:paraId="69E7BCCF" w14:textId="77777777" w:rsidR="00E0693B" w:rsidRPr="00B50574" w:rsidRDefault="00E0693B" w:rsidP="008C293C">
      <w:pPr>
        <w:ind w:left="54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14:paraId="7A43379F" w14:textId="3CA425EE" w:rsidR="00EC2564" w:rsidRPr="00B50574" w:rsidRDefault="00EC2564" w:rsidP="008C293C">
      <w:pPr>
        <w:ind w:left="540"/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 xml:space="preserve">Посадові особи </w:t>
      </w:r>
      <w:r w:rsidR="00744247" w:rsidRPr="00B50574">
        <w:rPr>
          <w:rFonts w:ascii="Tahoma" w:hAnsi="Tahoma" w:cs="Tahoma"/>
          <w:b/>
          <w:sz w:val="22"/>
          <w:szCs w:val="22"/>
          <w:lang w:val="uk-UA"/>
        </w:rPr>
        <w:t>Організатора</w:t>
      </w:r>
      <w:r w:rsidRPr="00B50574">
        <w:rPr>
          <w:rFonts w:ascii="Tahoma" w:hAnsi="Tahoma" w:cs="Tahoma"/>
          <w:b/>
          <w:sz w:val="22"/>
          <w:szCs w:val="22"/>
          <w:lang w:val="uk-UA"/>
        </w:rPr>
        <w:t xml:space="preserve">, уповноважені здійснювати зв'язок з учасниками </w:t>
      </w:r>
      <w:r w:rsidR="00FD4543" w:rsidRPr="00FD4543">
        <w:rPr>
          <w:rFonts w:ascii="Tahoma" w:hAnsi="Tahoma" w:cs="Tahoma"/>
          <w:sz w:val="22"/>
          <w:szCs w:val="22"/>
          <w:lang w:val="uk-UA"/>
        </w:rPr>
        <w:t>(Махно Олександр, асистент Проекту, тел. (093) 202-69-50, e-mail: omakhno@ga.net.ua).</w:t>
      </w:r>
    </w:p>
    <w:p w14:paraId="7FB9DA93" w14:textId="77777777" w:rsidR="002F4A2D" w:rsidRPr="00B50574" w:rsidRDefault="002F4A2D" w:rsidP="006543F5">
      <w:pPr>
        <w:rPr>
          <w:rFonts w:ascii="Tahoma" w:hAnsi="Tahoma" w:cs="Tahoma"/>
          <w:b/>
          <w:sz w:val="22"/>
          <w:szCs w:val="22"/>
          <w:lang w:val="uk-UA"/>
        </w:rPr>
      </w:pPr>
    </w:p>
    <w:p w14:paraId="18033782" w14:textId="77777777" w:rsidR="008B1875" w:rsidRPr="00B50574" w:rsidRDefault="008B1875" w:rsidP="00700692">
      <w:pPr>
        <w:ind w:firstLine="540"/>
        <w:outlineLvl w:val="0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>Правила оформленн</w:t>
      </w:r>
      <w:r w:rsidR="00107C16" w:rsidRPr="00B50574">
        <w:rPr>
          <w:rFonts w:ascii="Tahoma" w:hAnsi="Tahoma" w:cs="Tahoma"/>
          <w:b/>
          <w:sz w:val="22"/>
          <w:szCs w:val="22"/>
          <w:lang w:val="uk-UA"/>
        </w:rPr>
        <w:t>я тендерної пропозиції учасника:</w:t>
      </w:r>
    </w:p>
    <w:p w14:paraId="4E7544AD" w14:textId="77777777" w:rsidR="00C774DD" w:rsidRPr="00B50574" w:rsidRDefault="00C774DD" w:rsidP="008B1875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Учасники мають подавати пропозиції</w:t>
      </w:r>
      <w:r w:rsidR="00737698" w:rsidRPr="00B50574">
        <w:rPr>
          <w:rFonts w:ascii="Tahoma" w:hAnsi="Tahoma" w:cs="Tahoma"/>
          <w:sz w:val="22"/>
          <w:szCs w:val="22"/>
          <w:lang w:val="uk-UA"/>
        </w:rPr>
        <w:t xml:space="preserve"> у письмовому вигляді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особисто або </w:t>
      </w:r>
      <w:r w:rsidR="00293A9A" w:rsidRPr="00B50574">
        <w:rPr>
          <w:rFonts w:ascii="Tahoma" w:hAnsi="Tahoma" w:cs="Tahoma"/>
          <w:sz w:val="22"/>
          <w:szCs w:val="22"/>
          <w:lang w:val="uk-UA"/>
        </w:rPr>
        <w:t xml:space="preserve">кур‘єрською </w:t>
      </w:r>
      <w:r w:rsidRPr="00B50574">
        <w:rPr>
          <w:rFonts w:ascii="Tahoma" w:hAnsi="Tahoma" w:cs="Tahoma"/>
          <w:sz w:val="22"/>
          <w:szCs w:val="22"/>
          <w:lang w:val="uk-UA"/>
        </w:rPr>
        <w:t>поштою.</w:t>
      </w:r>
      <w:r w:rsidR="00293A9A" w:rsidRPr="00B50574">
        <w:rPr>
          <w:rFonts w:ascii="Tahoma" w:hAnsi="Tahoma" w:cs="Tahoma"/>
          <w:sz w:val="22"/>
          <w:szCs w:val="22"/>
          <w:lang w:val="uk-UA"/>
        </w:rPr>
        <w:t xml:space="preserve"> Тендерні пропозиції, що надійдуть електронною поштою розглядатися не будуть.</w:t>
      </w:r>
    </w:p>
    <w:p w14:paraId="03D88182" w14:textId="77777777" w:rsidR="00C774DD" w:rsidRPr="00B50574" w:rsidRDefault="00C774DD" w:rsidP="00C774DD">
      <w:pPr>
        <w:widowControl w:val="0"/>
        <w:jc w:val="both"/>
        <w:rPr>
          <w:rFonts w:ascii="Tahoma" w:hAnsi="Tahoma" w:cs="Tahoma"/>
          <w:sz w:val="22"/>
          <w:szCs w:val="22"/>
          <w:lang w:val="uk-UA"/>
        </w:rPr>
      </w:pPr>
    </w:p>
    <w:p w14:paraId="23ED17D8" w14:textId="77777777" w:rsidR="008B1875" w:rsidRPr="00B50574" w:rsidRDefault="008B1875" w:rsidP="008B1875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Всі копії будь-яких документів, що включаються в тендерну пропозицію, мають бути обов’язково завіреними підписом учасника, а якщо учасником є юридична особи, то печаткою та підписом уповноваженої особи.</w:t>
      </w:r>
      <w:r w:rsidR="00107C16" w:rsidRPr="00B50574">
        <w:rPr>
          <w:rFonts w:ascii="Tahoma" w:hAnsi="Tahoma" w:cs="Tahoma"/>
          <w:sz w:val="22"/>
          <w:szCs w:val="22"/>
          <w:lang w:val="uk-UA"/>
        </w:rPr>
        <w:t xml:space="preserve"> До тендерної пропозиції повинні </w:t>
      </w:r>
      <w:r w:rsidR="00107C16" w:rsidRPr="00B50574">
        <w:rPr>
          <w:rFonts w:ascii="Tahoma" w:hAnsi="Tahoma" w:cs="Tahoma"/>
          <w:sz w:val="22"/>
          <w:szCs w:val="22"/>
          <w:lang w:val="uk-UA"/>
        </w:rPr>
        <w:lastRenderedPageBreak/>
        <w:t>додаватись документи, які посвідчують право такої уповноваженої особи підписувати тендерну пропозицію (наказ про призначення керівника або довіреність).</w:t>
      </w:r>
    </w:p>
    <w:p w14:paraId="59B8751C" w14:textId="77777777" w:rsidR="008B1875" w:rsidRPr="00B50574" w:rsidRDefault="008B1875" w:rsidP="008B1875">
      <w:pPr>
        <w:widowControl w:val="0"/>
        <w:ind w:left="900"/>
        <w:jc w:val="both"/>
        <w:rPr>
          <w:rFonts w:ascii="Tahoma" w:hAnsi="Tahoma" w:cs="Tahoma"/>
          <w:sz w:val="22"/>
          <w:szCs w:val="22"/>
          <w:lang w:val="uk-UA"/>
        </w:rPr>
      </w:pPr>
    </w:p>
    <w:p w14:paraId="1471A37E" w14:textId="77777777" w:rsidR="008B1875" w:rsidRPr="00B50574" w:rsidRDefault="008B1875" w:rsidP="008B1875">
      <w:pPr>
        <w:widowControl w:val="0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Надані копії документів мають бути розбірливими та якісними.</w:t>
      </w:r>
    </w:p>
    <w:p w14:paraId="6699D6F6" w14:textId="77777777" w:rsidR="008B1875" w:rsidRPr="00B50574" w:rsidRDefault="008B1875" w:rsidP="008B1875">
      <w:pPr>
        <w:widowControl w:val="0"/>
        <w:ind w:left="900"/>
        <w:jc w:val="both"/>
        <w:rPr>
          <w:rFonts w:ascii="Tahoma" w:hAnsi="Tahoma" w:cs="Tahoma"/>
          <w:sz w:val="22"/>
          <w:szCs w:val="22"/>
          <w:lang w:val="uk-UA"/>
        </w:rPr>
      </w:pPr>
    </w:p>
    <w:p w14:paraId="36D8926E" w14:textId="77777777" w:rsidR="008B1875" w:rsidRPr="00B50574" w:rsidRDefault="008B1875" w:rsidP="008B1875">
      <w:pPr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Відповідальність за достовірність наданої інформації в своїй тендерній пропозиції несе учасник.</w:t>
      </w:r>
    </w:p>
    <w:p w14:paraId="2D76517D" w14:textId="77777777" w:rsidR="00824457" w:rsidRPr="00B50574" w:rsidRDefault="00824457" w:rsidP="00824457">
      <w:pPr>
        <w:jc w:val="both"/>
        <w:rPr>
          <w:rFonts w:ascii="Tahoma" w:hAnsi="Tahoma" w:cs="Tahoma"/>
          <w:sz w:val="22"/>
          <w:szCs w:val="22"/>
          <w:lang w:val="uk-UA"/>
        </w:rPr>
      </w:pPr>
    </w:p>
    <w:p w14:paraId="2F2105D9" w14:textId="681630D4" w:rsidR="00B948CF" w:rsidRPr="00B50574" w:rsidRDefault="008B1875" w:rsidP="00A37570">
      <w:pPr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Строк дії тендерної пропози</w:t>
      </w:r>
      <w:r w:rsidR="00824457" w:rsidRPr="00B50574">
        <w:rPr>
          <w:rFonts w:ascii="Tahoma" w:hAnsi="Tahoma" w:cs="Tahoma"/>
          <w:sz w:val="22"/>
          <w:szCs w:val="22"/>
          <w:lang w:val="uk-UA"/>
        </w:rPr>
        <w:t xml:space="preserve">ції повинен становити не менше </w:t>
      </w:r>
      <w:r w:rsidR="006D06A6">
        <w:rPr>
          <w:rFonts w:ascii="Tahoma" w:hAnsi="Tahoma" w:cs="Tahoma"/>
          <w:sz w:val="22"/>
          <w:szCs w:val="22"/>
          <w:lang w:val="uk-UA"/>
        </w:rPr>
        <w:t>210</w:t>
      </w:r>
      <w:r w:rsidR="00B948CF" w:rsidRPr="00B50574">
        <w:rPr>
          <w:rFonts w:ascii="Tahoma" w:hAnsi="Tahoma" w:cs="Tahoma"/>
          <w:sz w:val="22"/>
          <w:szCs w:val="22"/>
          <w:lang w:val="uk-UA"/>
        </w:rPr>
        <w:t xml:space="preserve"> </w:t>
      </w:r>
      <w:r w:rsidRPr="00B50574">
        <w:rPr>
          <w:rFonts w:ascii="Tahoma" w:hAnsi="Tahoma" w:cs="Tahoma"/>
          <w:sz w:val="22"/>
          <w:szCs w:val="22"/>
          <w:lang w:val="uk-UA"/>
        </w:rPr>
        <w:t>календарних днів з дати розкриття тендерних пропозицій.</w:t>
      </w:r>
      <w:r w:rsidR="003B3365" w:rsidRPr="00B50574">
        <w:rPr>
          <w:rFonts w:ascii="Tahoma" w:hAnsi="Tahoma" w:cs="Tahoma"/>
          <w:sz w:val="22"/>
          <w:szCs w:val="22"/>
          <w:lang w:val="uk-UA"/>
        </w:rPr>
        <w:t xml:space="preserve"> </w:t>
      </w:r>
    </w:p>
    <w:p w14:paraId="20EA1CB7" w14:textId="77777777" w:rsidR="00824457" w:rsidRPr="00B50574" w:rsidRDefault="00824457" w:rsidP="00A37570">
      <w:pPr>
        <w:jc w:val="both"/>
        <w:rPr>
          <w:rFonts w:ascii="Tahoma" w:hAnsi="Tahoma" w:cs="Tahoma"/>
          <w:sz w:val="22"/>
          <w:szCs w:val="22"/>
          <w:lang w:val="uk-UA"/>
        </w:rPr>
      </w:pPr>
    </w:p>
    <w:p w14:paraId="505C6BE0" w14:textId="77777777" w:rsidR="008B1875" w:rsidRPr="00B50574" w:rsidRDefault="008B1875" w:rsidP="00824457">
      <w:pPr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 xml:space="preserve">Тендерна пропозиція має бути поміщеною у конверт формату А4, який на лініях склеювання має бути промаркований печаткою учасника у декількох місцях, аби виключити можливість несанкціонованого ознайомлення із вмістом конверту до настання дати розкриття </w:t>
      </w:r>
      <w:r w:rsidR="00B948CF" w:rsidRPr="00B50574">
        <w:rPr>
          <w:rFonts w:ascii="Tahoma" w:hAnsi="Tahoma" w:cs="Tahoma"/>
          <w:sz w:val="22"/>
          <w:szCs w:val="22"/>
          <w:lang w:val="uk-UA"/>
        </w:rPr>
        <w:t xml:space="preserve">організацією </w:t>
      </w:r>
      <w:r w:rsidRPr="00B50574">
        <w:rPr>
          <w:rFonts w:ascii="Tahoma" w:hAnsi="Tahoma" w:cs="Tahoma"/>
          <w:sz w:val="22"/>
          <w:szCs w:val="22"/>
          <w:lang w:val="uk-UA"/>
        </w:rPr>
        <w:t>тендерних пропозицій.</w:t>
      </w:r>
      <w:r w:rsidR="00824457" w:rsidRPr="00B50574">
        <w:rPr>
          <w:rFonts w:ascii="Tahoma" w:hAnsi="Tahoma" w:cs="Tahoma"/>
          <w:sz w:val="22"/>
          <w:szCs w:val="22"/>
          <w:lang w:val="uk-UA"/>
        </w:rPr>
        <w:t xml:space="preserve"> </w:t>
      </w:r>
    </w:p>
    <w:p w14:paraId="04A35096" w14:textId="77777777" w:rsidR="00824457" w:rsidRPr="00B50574" w:rsidRDefault="00824457" w:rsidP="00824457">
      <w:pPr>
        <w:jc w:val="both"/>
        <w:rPr>
          <w:rFonts w:ascii="Tahoma" w:hAnsi="Tahoma" w:cs="Tahoma"/>
          <w:sz w:val="22"/>
          <w:szCs w:val="22"/>
          <w:lang w:val="uk-UA"/>
        </w:rPr>
      </w:pPr>
    </w:p>
    <w:p w14:paraId="085746AA" w14:textId="77777777" w:rsidR="00705999" w:rsidRPr="00B50574" w:rsidRDefault="008B1875" w:rsidP="00705999">
      <w:pPr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 xml:space="preserve">У разі, якщо </w:t>
      </w:r>
      <w:r w:rsidR="00824457" w:rsidRPr="00B50574">
        <w:rPr>
          <w:rFonts w:ascii="Tahoma" w:hAnsi="Tahoma" w:cs="Tahoma"/>
          <w:sz w:val="22"/>
          <w:szCs w:val="22"/>
          <w:lang w:val="uk-UA"/>
        </w:rPr>
        <w:t>тендерна пропозиція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</w:t>
      </w:r>
      <w:r w:rsidR="00824457" w:rsidRPr="00B50574">
        <w:rPr>
          <w:rFonts w:ascii="Tahoma" w:hAnsi="Tahoma" w:cs="Tahoma"/>
          <w:sz w:val="22"/>
          <w:szCs w:val="22"/>
          <w:lang w:val="uk-UA"/>
        </w:rPr>
        <w:t>надійшла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після с</w:t>
      </w:r>
      <w:r w:rsidR="00824457" w:rsidRPr="00B50574">
        <w:rPr>
          <w:rFonts w:ascii="Tahoma" w:hAnsi="Tahoma" w:cs="Tahoma"/>
          <w:sz w:val="22"/>
          <w:szCs w:val="22"/>
          <w:lang w:val="uk-UA"/>
        </w:rPr>
        <w:t xml:space="preserve">пливу кінцевого терміну приймання тендерних пропозицій, то </w:t>
      </w:r>
      <w:r w:rsidRPr="00B50574">
        <w:rPr>
          <w:rFonts w:ascii="Tahoma" w:hAnsi="Tahoma" w:cs="Tahoma"/>
          <w:sz w:val="22"/>
          <w:szCs w:val="22"/>
          <w:lang w:val="uk-UA"/>
        </w:rPr>
        <w:t>конверт</w:t>
      </w:r>
      <w:r w:rsidR="00824457" w:rsidRPr="00B50574">
        <w:rPr>
          <w:rFonts w:ascii="Tahoma" w:hAnsi="Tahoma" w:cs="Tahoma"/>
          <w:sz w:val="22"/>
          <w:szCs w:val="22"/>
          <w:lang w:val="uk-UA"/>
        </w:rPr>
        <w:t xml:space="preserve"> з такою тендерною пропозицією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не розкривається і повертається </w:t>
      </w:r>
      <w:r w:rsidR="00B948CF" w:rsidRPr="00B50574">
        <w:rPr>
          <w:rFonts w:ascii="Tahoma" w:hAnsi="Tahoma" w:cs="Tahoma"/>
          <w:sz w:val="22"/>
          <w:szCs w:val="22"/>
          <w:lang w:val="uk-UA"/>
        </w:rPr>
        <w:t xml:space="preserve">організацією </w:t>
      </w:r>
      <w:r w:rsidRPr="00B50574">
        <w:rPr>
          <w:rFonts w:ascii="Tahoma" w:hAnsi="Tahoma" w:cs="Tahoma"/>
          <w:sz w:val="22"/>
          <w:szCs w:val="22"/>
          <w:lang w:val="uk-UA"/>
        </w:rPr>
        <w:t>на адресу відправника.</w:t>
      </w:r>
      <w:r w:rsidR="00C774DD" w:rsidRPr="00B50574">
        <w:rPr>
          <w:rFonts w:ascii="Tahoma" w:hAnsi="Tahoma" w:cs="Tahoma"/>
          <w:sz w:val="22"/>
          <w:szCs w:val="22"/>
          <w:lang w:val="uk-UA"/>
        </w:rPr>
        <w:t xml:space="preserve"> </w:t>
      </w:r>
    </w:p>
    <w:p w14:paraId="173E95C4" w14:textId="77777777" w:rsidR="00705999" w:rsidRPr="00B50574" w:rsidRDefault="00705999" w:rsidP="00705999">
      <w:pPr>
        <w:jc w:val="both"/>
        <w:rPr>
          <w:sz w:val="22"/>
          <w:szCs w:val="22"/>
          <w:lang w:val="uk-UA"/>
        </w:rPr>
      </w:pPr>
    </w:p>
    <w:p w14:paraId="570447E9" w14:textId="77777777" w:rsidR="00705999" w:rsidRPr="00B50574" w:rsidRDefault="00705999" w:rsidP="00705999">
      <w:pPr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 xml:space="preserve">До участі у </w:t>
      </w:r>
      <w:r w:rsidR="00EA30DD" w:rsidRPr="00B50574">
        <w:rPr>
          <w:rFonts w:ascii="Tahoma" w:hAnsi="Tahoma" w:cs="Tahoma"/>
          <w:sz w:val="22"/>
          <w:szCs w:val="22"/>
          <w:lang w:val="uk-UA"/>
        </w:rPr>
        <w:t>оцінці тендерних пропозицій Комітетом із затвердження закупівлі</w:t>
      </w:r>
      <w:r w:rsidR="00744247" w:rsidRPr="00B50574">
        <w:rPr>
          <w:rFonts w:ascii="Tahoma" w:hAnsi="Tahoma" w:cs="Tahoma"/>
          <w:sz w:val="22"/>
          <w:szCs w:val="22"/>
          <w:lang w:val="uk-UA"/>
        </w:rPr>
        <w:t xml:space="preserve"> Організатора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 допускаються тендерні пропозиції, які повністю відповідають</w:t>
      </w:r>
      <w:r w:rsidR="00612B0A" w:rsidRPr="00B50574">
        <w:rPr>
          <w:rFonts w:ascii="Tahoma" w:hAnsi="Tahoma" w:cs="Tahoma"/>
          <w:sz w:val="22"/>
          <w:szCs w:val="22"/>
          <w:lang w:val="uk-UA"/>
        </w:rPr>
        <w:t xml:space="preserve"> </w:t>
      </w:r>
      <w:r w:rsidR="00EA30DD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ум</w:t>
      </w:r>
      <w:r w:rsidR="003F00FB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овам цього Оголошення</w:t>
      </w:r>
      <w:r w:rsidRPr="00B50574">
        <w:rPr>
          <w:rFonts w:ascii="Tahoma" w:hAnsi="Tahoma" w:cs="Tahoma"/>
          <w:sz w:val="22"/>
          <w:szCs w:val="22"/>
          <w:lang w:val="uk-UA"/>
        </w:rPr>
        <w:t xml:space="preserve">. </w:t>
      </w:r>
    </w:p>
    <w:p w14:paraId="5A4788F7" w14:textId="77777777" w:rsidR="00293A9A" w:rsidRPr="00B50574" w:rsidRDefault="00293A9A" w:rsidP="00293A9A">
      <w:pPr>
        <w:jc w:val="both"/>
        <w:rPr>
          <w:rFonts w:ascii="Tahoma" w:hAnsi="Tahoma" w:cs="Tahoma"/>
          <w:sz w:val="22"/>
          <w:szCs w:val="22"/>
          <w:lang w:val="uk-UA"/>
        </w:rPr>
      </w:pPr>
    </w:p>
    <w:p w14:paraId="055E44F9" w14:textId="77777777" w:rsidR="00293A9A" w:rsidRPr="00B50574" w:rsidRDefault="00293A9A" w:rsidP="00293A9A">
      <w:pPr>
        <w:ind w:left="540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>Підписанням та поданням своєї тендерної пропозиції учасник погоджується з наступним:</w:t>
      </w:r>
    </w:p>
    <w:p w14:paraId="0C88C4C0" w14:textId="77777777" w:rsidR="00293A9A" w:rsidRPr="00B50574" w:rsidRDefault="00293A9A" w:rsidP="00293A9A">
      <w:pPr>
        <w:numPr>
          <w:ilvl w:val="0"/>
          <w:numId w:val="26"/>
        </w:numPr>
        <w:tabs>
          <w:tab w:val="clear" w:pos="1260"/>
          <w:tab w:val="num" w:pos="0"/>
          <w:tab w:val="num" w:pos="900"/>
        </w:tabs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Учасник ознайомлений</w:t>
      </w:r>
      <w:r w:rsidRPr="00B50574">
        <w:rPr>
          <w:rFonts w:ascii="Tahoma" w:hAnsi="Tahoma" w:cs="Tahoma"/>
          <w:sz w:val="22"/>
          <w:szCs w:val="22"/>
          <w:lang w:val="uk-UA"/>
        </w:rPr>
        <w:tab/>
        <w:t xml:space="preserve">з Кодексом поведінки постачальників </w:t>
      </w:r>
      <w:r w:rsidRPr="00B50574">
        <w:rPr>
          <w:rFonts w:ascii="Tahoma" w:hAnsi="Tahoma" w:cs="Tahoma"/>
          <w:sz w:val="22"/>
          <w:szCs w:val="22"/>
          <w:u w:val="single"/>
          <w:lang w:val="uk-UA"/>
        </w:rPr>
        <w:t>(</w:t>
      </w:r>
      <w:hyperlink r:id="rId8" w:history="1">
        <w:r w:rsidRPr="00B50574">
          <w:rPr>
            <w:rStyle w:val="Hyperlink"/>
            <w:rFonts w:ascii="Tahoma" w:hAnsi="Tahoma" w:cs="Tahoma"/>
            <w:sz w:val="22"/>
            <w:szCs w:val="22"/>
            <w:lang w:val="uk-UA"/>
          </w:rPr>
          <w:t>http://network.org.ua/upload/iblock/0bc/0bc7188abfa49d19e4c9468f9314bd0b.docx</w:t>
        </w:r>
      </w:hyperlink>
      <w:r w:rsidRPr="00B50574">
        <w:rPr>
          <w:rFonts w:ascii="Tahoma" w:hAnsi="Tahoma" w:cs="Tahoma"/>
          <w:sz w:val="22"/>
          <w:szCs w:val="22"/>
          <w:u w:val="single"/>
          <w:lang w:val="uk-UA"/>
        </w:rPr>
        <w:t>)</w:t>
      </w:r>
    </w:p>
    <w:p w14:paraId="75F0A761" w14:textId="77777777" w:rsidR="00293A9A" w:rsidRPr="00B50574" w:rsidRDefault="00293A9A" w:rsidP="00293A9A">
      <w:pPr>
        <w:numPr>
          <w:ilvl w:val="0"/>
          <w:numId w:val="26"/>
        </w:numPr>
        <w:tabs>
          <w:tab w:val="clear" w:pos="1260"/>
          <w:tab w:val="num" w:pos="0"/>
          <w:tab w:val="num" w:pos="900"/>
        </w:tabs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sz w:val="22"/>
          <w:szCs w:val="22"/>
          <w:lang w:val="uk-UA"/>
        </w:rPr>
        <w:t>участь у закупівлі пов’язаних осіб або ж змова учасників конкурсних торгів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2C5225D5" w14:textId="77777777" w:rsidR="008B1875" w:rsidRPr="00B50574" w:rsidRDefault="008B1875" w:rsidP="00705999">
      <w:pPr>
        <w:jc w:val="both"/>
        <w:rPr>
          <w:rFonts w:ascii="Tahoma" w:hAnsi="Tahoma" w:cs="Tahoma"/>
          <w:sz w:val="22"/>
          <w:szCs w:val="22"/>
          <w:lang w:val="uk-UA"/>
        </w:rPr>
      </w:pPr>
    </w:p>
    <w:p w14:paraId="6BEDA2A1" w14:textId="77777777" w:rsidR="00FD4543" w:rsidRPr="00B50574" w:rsidRDefault="00FD4543" w:rsidP="00FD4543">
      <w:pPr>
        <w:ind w:firstLine="540"/>
        <w:jc w:val="both"/>
        <w:outlineLvl w:val="0"/>
        <w:rPr>
          <w:rFonts w:ascii="Tahoma" w:hAnsi="Tahoma" w:cs="Tahoma"/>
          <w:b/>
          <w:sz w:val="22"/>
          <w:szCs w:val="22"/>
          <w:lang w:val="uk-UA"/>
        </w:rPr>
      </w:pPr>
      <w:r w:rsidRPr="00B50574">
        <w:rPr>
          <w:rFonts w:ascii="Tahoma" w:hAnsi="Tahoma" w:cs="Tahoma"/>
          <w:b/>
          <w:sz w:val="22"/>
          <w:szCs w:val="22"/>
          <w:lang w:val="uk-UA"/>
        </w:rPr>
        <w:t>Тендерні пропозиції приймаються за адресою:</w:t>
      </w:r>
    </w:p>
    <w:p w14:paraId="6EC27244" w14:textId="06CBA777" w:rsidR="007674AA" w:rsidRDefault="00FD4543" w:rsidP="00FD4543">
      <w:pPr>
        <w:ind w:left="540" w:firstLine="540"/>
        <w:jc w:val="both"/>
        <w:rPr>
          <w:rFonts w:ascii="Tahoma" w:hAnsi="Tahoma" w:cs="Tahoma"/>
          <w:sz w:val="22"/>
          <w:szCs w:val="22"/>
          <w:highlight w:val="yellow"/>
          <w:lang w:val="uk-UA"/>
        </w:rPr>
      </w:pPr>
      <w:r w:rsidRPr="00A91F98">
        <w:rPr>
          <w:rFonts w:ascii="Tahoma" w:hAnsi="Tahoma" w:cs="Tahoma"/>
          <w:bCs/>
          <w:color w:val="000000"/>
          <w:spacing w:val="-7"/>
          <w:sz w:val="22"/>
          <w:szCs w:val="22"/>
          <w:lang w:val="uk-UA"/>
        </w:rPr>
        <w:t xml:space="preserve">Україна, 01030, місто Київ, вул. Богдана Хмельницького, буд.62-Б, </w:t>
      </w:r>
      <w:r w:rsidRPr="00A91F98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під’їзд №2.</w:t>
      </w:r>
      <w:r w:rsidR="007674AA" w:rsidRPr="00FD4543">
        <w:rPr>
          <w:rFonts w:ascii="Tahoma" w:hAnsi="Tahoma" w:cs="Tahoma"/>
          <w:sz w:val="22"/>
          <w:szCs w:val="22"/>
          <w:lang w:val="uk-UA"/>
        </w:rPr>
        <w:tab/>
      </w:r>
    </w:p>
    <w:p w14:paraId="4DE43488" w14:textId="77777777" w:rsidR="00FD4543" w:rsidRPr="00F753F2" w:rsidRDefault="00FD4543" w:rsidP="00FD4543">
      <w:pPr>
        <w:ind w:left="540" w:firstLine="540"/>
        <w:jc w:val="both"/>
        <w:rPr>
          <w:rFonts w:ascii="Tahoma" w:hAnsi="Tahoma" w:cs="Tahoma"/>
          <w:sz w:val="22"/>
          <w:szCs w:val="22"/>
          <w:highlight w:val="yellow"/>
          <w:lang w:val="uk-UA"/>
        </w:rPr>
      </w:pPr>
    </w:p>
    <w:p w14:paraId="3AC9B469" w14:textId="24DABE32" w:rsidR="00FD4543" w:rsidRPr="00B50574" w:rsidRDefault="00FD4543" w:rsidP="0068766D">
      <w:pPr>
        <w:ind w:left="540"/>
        <w:jc w:val="both"/>
        <w:rPr>
          <w:rFonts w:ascii="Tahoma" w:hAnsi="Tahoma" w:cs="Tahoma"/>
          <w:sz w:val="22"/>
          <w:szCs w:val="22"/>
          <w:lang w:val="uk-UA"/>
        </w:rPr>
      </w:pPr>
      <w:r w:rsidRPr="00B36A3C">
        <w:rPr>
          <w:rFonts w:ascii="Tahoma" w:hAnsi="Tahoma" w:cs="Tahoma"/>
          <w:sz w:val="22"/>
          <w:szCs w:val="22"/>
          <w:lang w:val="uk-UA"/>
        </w:rPr>
        <w:t>Приймання пропозицій, які подаються учасниками, здійснюється з</w:t>
      </w:r>
      <w:r w:rsidRPr="00B36A3C">
        <w:rPr>
          <w:rFonts w:ascii="Tahoma" w:hAnsi="Tahoma" w:cs="Tahoma"/>
          <w:b/>
          <w:sz w:val="22"/>
          <w:szCs w:val="22"/>
          <w:lang w:val="uk-UA"/>
        </w:rPr>
        <w:t xml:space="preserve"> </w:t>
      </w:r>
      <w:r w:rsidRPr="00B36A3C">
        <w:rPr>
          <w:rFonts w:ascii="Tahoma" w:hAnsi="Tahoma" w:cs="Tahoma"/>
          <w:sz w:val="22"/>
          <w:szCs w:val="22"/>
          <w:lang w:val="uk-UA"/>
        </w:rPr>
        <w:t xml:space="preserve">14 год. 00 хв. до  20 год. 00 хв. (по </w:t>
      </w:r>
      <w:r w:rsidR="0068766D">
        <w:rPr>
          <w:rFonts w:ascii="Tahoma" w:hAnsi="Tahoma" w:cs="Tahoma"/>
          <w:sz w:val="22"/>
          <w:szCs w:val="22"/>
          <w:lang w:val="uk-UA"/>
        </w:rPr>
        <w:t>26</w:t>
      </w:r>
      <w:r w:rsidR="00F03ADB">
        <w:rPr>
          <w:rFonts w:ascii="Tahoma" w:hAnsi="Tahoma" w:cs="Tahoma"/>
          <w:sz w:val="22"/>
          <w:szCs w:val="22"/>
          <w:lang w:val="uk-UA"/>
        </w:rPr>
        <w:t xml:space="preserve"> </w:t>
      </w:r>
      <w:r w:rsidR="0068766D">
        <w:rPr>
          <w:rFonts w:ascii="Tahoma" w:hAnsi="Tahoma" w:cs="Tahoma"/>
          <w:sz w:val="22"/>
          <w:szCs w:val="22"/>
          <w:lang w:val="uk-UA"/>
        </w:rPr>
        <w:t xml:space="preserve"> квітня </w:t>
      </w:r>
      <w:bookmarkStart w:id="0" w:name="_GoBack"/>
      <w:bookmarkEnd w:id="0"/>
      <w:r w:rsidR="00F03ADB">
        <w:rPr>
          <w:rFonts w:ascii="Tahoma" w:hAnsi="Tahoma" w:cs="Tahoma"/>
          <w:sz w:val="22"/>
          <w:szCs w:val="22"/>
          <w:lang w:val="uk-UA"/>
        </w:rPr>
        <w:t xml:space="preserve"> </w:t>
      </w:r>
      <w:r w:rsidRPr="00B36A3C">
        <w:rPr>
          <w:rFonts w:ascii="Tahoma" w:hAnsi="Tahoma" w:cs="Tahoma"/>
          <w:sz w:val="22"/>
          <w:szCs w:val="22"/>
          <w:lang w:val="uk-UA"/>
        </w:rPr>
        <w:t>2018 - з 14 год. 00 хв. до 19 год. 00 хв.) за київським часом.</w:t>
      </w:r>
    </w:p>
    <w:p w14:paraId="671AE108" w14:textId="77777777" w:rsidR="00FD4543" w:rsidRPr="00A91F98" w:rsidRDefault="00FD4543" w:rsidP="00FD4543">
      <w:pPr>
        <w:ind w:firstLine="540"/>
        <w:jc w:val="both"/>
        <w:outlineLvl w:val="0"/>
        <w:rPr>
          <w:rFonts w:ascii="Tahoma" w:hAnsi="Tahoma" w:cs="Tahoma"/>
          <w:sz w:val="22"/>
          <w:szCs w:val="22"/>
          <w:lang w:val="uk-UA"/>
        </w:rPr>
      </w:pPr>
      <w:r w:rsidRPr="00A91F98">
        <w:rPr>
          <w:rFonts w:ascii="Tahoma" w:hAnsi="Tahoma" w:cs="Tahoma"/>
          <w:b/>
          <w:sz w:val="22"/>
          <w:szCs w:val="22"/>
          <w:lang w:val="uk-UA"/>
        </w:rPr>
        <w:t>Кінцевий термін приймання тендерних пропозицій</w:t>
      </w:r>
      <w:r w:rsidRPr="00A91F98">
        <w:rPr>
          <w:rFonts w:ascii="Tahoma" w:hAnsi="Tahoma" w:cs="Tahoma"/>
          <w:sz w:val="22"/>
          <w:szCs w:val="22"/>
          <w:lang w:val="uk-UA"/>
        </w:rPr>
        <w:t xml:space="preserve"> від учасників: </w:t>
      </w:r>
    </w:p>
    <w:p w14:paraId="0D37D54A" w14:textId="2684E857" w:rsidR="00FD4543" w:rsidRPr="00B50574" w:rsidRDefault="00FD4543" w:rsidP="00FD4543">
      <w:pPr>
        <w:ind w:firstLine="540"/>
        <w:rPr>
          <w:rFonts w:ascii="Tahoma" w:hAnsi="Tahoma" w:cs="Tahoma"/>
          <w:color w:val="000000"/>
          <w:spacing w:val="-4"/>
          <w:sz w:val="22"/>
          <w:szCs w:val="22"/>
          <w:lang w:val="uk-UA"/>
        </w:rPr>
      </w:pPr>
      <w:r w:rsidRPr="00A91F98">
        <w:rPr>
          <w:rFonts w:ascii="Tahoma" w:hAnsi="Tahoma" w:cs="Tahoma"/>
          <w:sz w:val="22"/>
          <w:szCs w:val="22"/>
          <w:lang w:val="uk-UA"/>
        </w:rPr>
        <w:t xml:space="preserve"> </w:t>
      </w:r>
      <w:r w:rsidR="0068766D">
        <w:rPr>
          <w:rFonts w:ascii="Tahoma" w:hAnsi="Tahoma" w:cs="Tahoma"/>
          <w:sz w:val="22"/>
          <w:szCs w:val="22"/>
          <w:lang w:val="uk-UA"/>
        </w:rPr>
        <w:t>«26</w:t>
      </w:r>
      <w:r w:rsidRPr="00A91F98">
        <w:rPr>
          <w:rFonts w:ascii="Tahoma" w:hAnsi="Tahoma" w:cs="Tahoma"/>
          <w:sz w:val="22"/>
          <w:szCs w:val="22"/>
          <w:lang w:val="uk-UA"/>
        </w:rPr>
        <w:t xml:space="preserve">» </w:t>
      </w:r>
      <w:r w:rsidR="0068766D">
        <w:rPr>
          <w:rFonts w:ascii="Tahoma" w:hAnsi="Tahoma" w:cs="Tahoma"/>
          <w:sz w:val="22"/>
          <w:szCs w:val="22"/>
          <w:lang w:val="uk-UA"/>
        </w:rPr>
        <w:t xml:space="preserve"> квітня</w:t>
      </w:r>
      <w:r>
        <w:rPr>
          <w:rFonts w:ascii="Tahoma" w:hAnsi="Tahoma" w:cs="Tahoma"/>
          <w:sz w:val="22"/>
          <w:szCs w:val="22"/>
          <w:lang w:val="uk-UA"/>
        </w:rPr>
        <w:t xml:space="preserve"> 2018 року, до 19</w:t>
      </w:r>
      <w:r w:rsidRPr="00A91F98">
        <w:rPr>
          <w:rFonts w:ascii="Tahoma" w:hAnsi="Tahoma" w:cs="Tahoma"/>
          <w:sz w:val="22"/>
          <w:szCs w:val="22"/>
          <w:lang w:val="uk-UA"/>
        </w:rPr>
        <w:t xml:space="preserve"> год. 00 хв. за київським часом.</w:t>
      </w:r>
    </w:p>
    <w:p w14:paraId="0588CCA9" w14:textId="77777777" w:rsidR="00AA5DA2" w:rsidRPr="00B50574" w:rsidRDefault="00AA5DA2" w:rsidP="00AA5DA2">
      <w:pPr>
        <w:jc w:val="both"/>
        <w:rPr>
          <w:rFonts w:ascii="Tahoma" w:hAnsi="Tahoma" w:cs="Tahoma"/>
          <w:sz w:val="22"/>
          <w:szCs w:val="22"/>
          <w:lang w:val="uk-UA"/>
        </w:rPr>
      </w:pPr>
    </w:p>
    <w:p w14:paraId="6C201B13" w14:textId="77777777" w:rsidR="00D14354" w:rsidRPr="00B50574" w:rsidRDefault="00D14354" w:rsidP="00D1435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567"/>
        <w:jc w:val="both"/>
        <w:rPr>
          <w:rFonts w:ascii="Tahoma" w:hAnsi="Tahoma" w:cs="Tahoma"/>
          <w:sz w:val="22"/>
          <w:szCs w:val="22"/>
          <w:lang w:val="uk-UA"/>
        </w:rPr>
      </w:pPr>
      <w:r w:rsidRPr="00B50574">
        <w:rPr>
          <w:rFonts w:ascii="Tahoma" w:hAnsi="Tahoma" w:cs="Tahoma"/>
          <w:b/>
          <w:color w:val="000000"/>
          <w:spacing w:val="-4"/>
          <w:sz w:val="22"/>
          <w:szCs w:val="22"/>
          <w:lang w:val="uk-UA"/>
        </w:rPr>
        <w:t>Методика обрання переможця конкурсних торгів.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</w:t>
      </w:r>
      <w:r w:rsidRPr="00B50574">
        <w:rPr>
          <w:rStyle w:val="hps"/>
          <w:rFonts w:ascii="Tahoma" w:hAnsi="Tahoma" w:cs="Tahoma"/>
          <w:sz w:val="22"/>
          <w:szCs w:val="22"/>
          <w:lang w:val="uk-UA"/>
        </w:rPr>
        <w:t xml:space="preserve">Спочатку серед поданих тендерних пропозицій 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Комітетом із затвердження закупівлі</w:t>
      </w:r>
      <w:r w:rsidR="00744247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Організатора</w:t>
      </w:r>
      <w:r w:rsidRPr="00B50574">
        <w:rPr>
          <w:rStyle w:val="hps"/>
          <w:rFonts w:ascii="Tahoma" w:hAnsi="Tahoma" w:cs="Tahoma"/>
          <w:sz w:val="22"/>
          <w:szCs w:val="22"/>
          <w:lang w:val="uk-UA"/>
        </w:rPr>
        <w:t xml:space="preserve"> відбираються пропозиції, які відповідають технічним, кваліфікаційним та іншим вимогам до предмета закупівлі та постачальника, які міст</w:t>
      </w:r>
      <w:r w:rsidR="009209E4" w:rsidRPr="00B50574">
        <w:rPr>
          <w:rStyle w:val="hps"/>
          <w:rFonts w:ascii="Tahoma" w:hAnsi="Tahoma" w:cs="Tahoma"/>
          <w:sz w:val="22"/>
          <w:szCs w:val="22"/>
          <w:lang w:val="uk-UA"/>
        </w:rPr>
        <w:t>яться</w:t>
      </w:r>
      <w:r w:rsidRPr="00B50574">
        <w:rPr>
          <w:rStyle w:val="hps"/>
          <w:rFonts w:ascii="Tahoma" w:hAnsi="Tahoma" w:cs="Tahoma"/>
          <w:sz w:val="22"/>
          <w:szCs w:val="22"/>
          <w:lang w:val="uk-UA"/>
        </w:rPr>
        <w:t xml:space="preserve"> у</w:t>
      </w:r>
      <w:r w:rsidR="009209E4" w:rsidRPr="00B50574">
        <w:rPr>
          <w:rStyle w:val="hps"/>
          <w:rFonts w:ascii="Tahoma" w:hAnsi="Tahoma" w:cs="Tahoma"/>
          <w:sz w:val="22"/>
          <w:szCs w:val="22"/>
          <w:lang w:val="uk-UA"/>
        </w:rPr>
        <w:t xml:space="preserve"> цьому</w:t>
      </w:r>
      <w:r w:rsidRPr="00B50574">
        <w:rPr>
          <w:rStyle w:val="hps"/>
          <w:rFonts w:ascii="Tahoma" w:hAnsi="Tahoma" w:cs="Tahoma"/>
          <w:sz w:val="22"/>
          <w:szCs w:val="22"/>
          <w:lang w:val="uk-UA"/>
        </w:rPr>
        <w:t xml:space="preserve"> Оголошенні. З відібраних тендерних пропозицій 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Комітетом із затвердження закупівлі</w:t>
      </w:r>
      <w:r w:rsidR="003D4B0B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Організатора конкурсних торгів</w:t>
      </w:r>
      <w:r w:rsidRPr="00B50574">
        <w:rPr>
          <w:rStyle w:val="hps"/>
          <w:rFonts w:ascii="Tahoma" w:hAnsi="Tahoma" w:cs="Tahoma"/>
          <w:sz w:val="22"/>
          <w:szCs w:val="22"/>
          <w:lang w:val="uk-UA"/>
        </w:rPr>
        <w:t xml:space="preserve"> обирається тендерна пропозиція з найнижчою ціною та учасник, який подав таку тендерну пропозицію, оголошується переможцем конкурсних торгів.</w:t>
      </w:r>
    </w:p>
    <w:p w14:paraId="26BBA423" w14:textId="77777777" w:rsidR="00D14354" w:rsidRPr="00B50574" w:rsidRDefault="00D14354" w:rsidP="00C774DD">
      <w:pPr>
        <w:ind w:left="540"/>
        <w:jc w:val="both"/>
        <w:rPr>
          <w:rFonts w:ascii="Tahoma" w:hAnsi="Tahoma" w:cs="Tahoma"/>
          <w:color w:val="000000"/>
          <w:spacing w:val="-4"/>
          <w:sz w:val="22"/>
          <w:szCs w:val="22"/>
          <w:lang w:val="uk-UA"/>
        </w:rPr>
      </w:pPr>
    </w:p>
    <w:p w14:paraId="07948C7D" w14:textId="77777777" w:rsidR="00C3211C" w:rsidRPr="00B50574" w:rsidRDefault="007674AA" w:rsidP="00C3211C">
      <w:pPr>
        <w:ind w:left="540"/>
        <w:jc w:val="both"/>
        <w:rPr>
          <w:sz w:val="22"/>
          <w:szCs w:val="22"/>
          <w:lang w:val="uk-UA"/>
        </w:rPr>
      </w:pP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Виз</w:t>
      </w:r>
      <w:r w:rsidR="00DF671B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начення переможця даної процедури закупівлі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відбудеться, протягом </w:t>
      </w:r>
      <w:r w:rsidR="00293A9A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5 робочих днів</w:t>
      </w:r>
      <w:r w:rsidR="0082783F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днів з дати відкриття тендерних пропозицій</w:t>
      </w:r>
      <w:r w:rsidR="00345ABF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з можливістю подовження цього строку за необхідності</w:t>
      </w:r>
      <w:r w:rsidR="00C716B6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письмового</w:t>
      </w:r>
      <w:r w:rsidR="00345ABF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уточнення інформації, яка міститься у тендерних пропозиціях</w:t>
      </w:r>
      <w:r w:rsidR="00AF72DB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, </w:t>
      </w:r>
      <w:r w:rsidR="00293A9A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не більше ніж на 5 </w:t>
      </w:r>
      <w:r w:rsidR="00345ABF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днів. Результати </w:t>
      </w:r>
      <w:r w:rsidR="00DF671B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процедури закупівлі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буде повідомлено всі</w:t>
      </w:r>
      <w:r w:rsidR="00345ABF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м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учасник</w:t>
      </w:r>
      <w:r w:rsidR="00345ABF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а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</w:t>
      </w:r>
      <w:r w:rsidR="00345ABF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не пізніше 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5 </w:t>
      </w:r>
      <w:r w:rsidR="0046488C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календарних</w:t>
      </w:r>
      <w:r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днів з дати прийняття рішення про визначення переможця</w:t>
      </w:r>
      <w:r w:rsidR="00705999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шляхом надіслання відповідних по</w:t>
      </w:r>
      <w:r w:rsidR="00DF671B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відомлень </w:t>
      </w:r>
      <w:r w:rsidR="00D14354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всім </w:t>
      </w:r>
      <w:r w:rsidR="00DF671B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учасникам </w:t>
      </w:r>
      <w:r w:rsidR="00D14354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конкурсних торгів</w:t>
      </w:r>
      <w:r w:rsidR="00DF671B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пош</w:t>
      </w:r>
      <w:r w:rsidR="00705999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>тою або електронною поштою.</w:t>
      </w:r>
      <w:r w:rsidR="00AC3441" w:rsidRPr="00B50574">
        <w:rPr>
          <w:rFonts w:ascii="Tahoma" w:hAnsi="Tahoma" w:cs="Tahoma"/>
          <w:color w:val="000000"/>
          <w:spacing w:val="-4"/>
          <w:sz w:val="22"/>
          <w:szCs w:val="22"/>
          <w:lang w:val="uk-UA"/>
        </w:rPr>
        <w:t xml:space="preserve"> </w:t>
      </w:r>
    </w:p>
    <w:p w14:paraId="68DE4C9B" w14:textId="77777777" w:rsidR="00EC2564" w:rsidRPr="00B50574" w:rsidRDefault="00EC2564" w:rsidP="009A681F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  <w:lang w:val="uk-UA"/>
        </w:rPr>
      </w:pPr>
    </w:p>
    <w:p w14:paraId="35FA3EB3" w14:textId="6A35A155" w:rsidR="00C77B64" w:rsidRDefault="00F753F2" w:rsidP="00F753F2">
      <w:pPr>
        <w:pStyle w:val="NormalWeb"/>
        <w:spacing w:before="0" w:beforeAutospacing="0" w:after="0" w:afterAutospacing="0"/>
        <w:ind w:firstLine="540"/>
        <w:outlineLvl w:val="0"/>
        <w:rPr>
          <w:rFonts w:ascii="Tahoma" w:hAnsi="Tahoma" w:cs="Tahoma"/>
          <w:b/>
          <w:sz w:val="22"/>
          <w:szCs w:val="22"/>
          <w:lang w:val="uk-UA"/>
        </w:rPr>
      </w:pPr>
      <w:r>
        <w:rPr>
          <w:rFonts w:ascii="Tahoma" w:hAnsi="Tahoma" w:cs="Tahoma"/>
          <w:b/>
          <w:sz w:val="22"/>
          <w:szCs w:val="22"/>
          <w:lang w:val="uk-UA"/>
        </w:rPr>
        <w:lastRenderedPageBreak/>
        <w:t>Додаткова інформація</w:t>
      </w:r>
    </w:p>
    <w:p w14:paraId="40184028" w14:textId="0E7CDDC3" w:rsidR="003111AC" w:rsidRPr="003111AC" w:rsidRDefault="003111AC" w:rsidP="003111AC">
      <w:pPr>
        <w:pStyle w:val="NormalWeb"/>
        <w:spacing w:before="0" w:beforeAutospacing="0" w:after="0" w:afterAutospacing="0"/>
        <w:ind w:left="540"/>
        <w:outlineLvl w:val="0"/>
        <w:rPr>
          <w:rFonts w:ascii="Tahoma" w:hAnsi="Tahoma" w:cs="Tahoma"/>
          <w:sz w:val="22"/>
          <w:szCs w:val="22"/>
          <w:lang w:val="uk-UA"/>
        </w:rPr>
      </w:pPr>
      <w:r w:rsidRPr="003111AC">
        <w:rPr>
          <w:rFonts w:ascii="Tahoma" w:hAnsi="Tahoma" w:cs="Tahoma"/>
          <w:sz w:val="22"/>
          <w:szCs w:val="22"/>
          <w:lang w:val="uk-UA"/>
        </w:rPr>
        <w:t>Організатор залишає за собою право в момент визначення переможця тендеру рекомендувати переможцю збільшити або зменшити обсяг послуг з відповідною зміною ціни або інших умов тендерної пропозиції.</w:t>
      </w:r>
    </w:p>
    <w:p w14:paraId="7D6213DF" w14:textId="77777777" w:rsidR="003111AC" w:rsidRDefault="003111AC" w:rsidP="00F753F2">
      <w:pPr>
        <w:pStyle w:val="NormalWeb"/>
        <w:spacing w:before="0" w:beforeAutospacing="0" w:after="0" w:afterAutospacing="0"/>
        <w:ind w:firstLine="540"/>
        <w:outlineLvl w:val="0"/>
        <w:rPr>
          <w:rFonts w:ascii="Tahoma" w:hAnsi="Tahoma" w:cs="Tahoma"/>
          <w:b/>
          <w:sz w:val="22"/>
          <w:szCs w:val="22"/>
          <w:lang w:val="uk-UA"/>
        </w:rPr>
      </w:pPr>
    </w:p>
    <w:p w14:paraId="267B35AA" w14:textId="27674CCE" w:rsidR="00F753F2" w:rsidRDefault="00F753F2" w:rsidP="00F753F2">
      <w:pPr>
        <w:pStyle w:val="NormalWeb"/>
        <w:spacing w:before="0" w:beforeAutospacing="0" w:after="0" w:afterAutospacing="0"/>
        <w:ind w:left="540"/>
        <w:outlineLvl w:val="0"/>
        <w:rPr>
          <w:rFonts w:ascii="Tahoma" w:hAnsi="Tahoma" w:cs="Tahoma"/>
          <w:sz w:val="22"/>
          <w:szCs w:val="22"/>
          <w:lang w:val="uk-UA"/>
        </w:rPr>
      </w:pPr>
      <w:r w:rsidRPr="00F753F2">
        <w:rPr>
          <w:rFonts w:ascii="Tahoma" w:hAnsi="Tahoma" w:cs="Tahoma"/>
          <w:sz w:val="22"/>
          <w:szCs w:val="22"/>
          <w:lang w:val="uk-UA"/>
        </w:rPr>
        <w:t>Критерії оцінки Конкурсних пропозицій, які відповідатимуть обов’язковим технічним та кваліфікаційним вимогам, та їх вагові коефіцієнти:</w:t>
      </w:r>
    </w:p>
    <w:tbl>
      <w:tblPr>
        <w:tblW w:w="904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3"/>
        <w:gridCol w:w="2100"/>
      </w:tblGrid>
      <w:tr w:rsidR="00F753F2" w:rsidRPr="005B3B20" w14:paraId="7A610022" w14:textId="77777777" w:rsidTr="00F753F2"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5924" w14:textId="77777777" w:rsidR="00F753F2" w:rsidRPr="005B3B20" w:rsidRDefault="00F753F2" w:rsidP="009D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9D22" w14:textId="05E22CF2" w:rsidR="00F753F2" w:rsidRPr="000474E3" w:rsidRDefault="00466318" w:rsidP="00D6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uk-UA" w:eastAsia="uk-UA"/>
              </w:rPr>
              <w:t>60</w:t>
            </w:r>
            <w:r w:rsidR="00F753F2" w:rsidRPr="000474E3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</w:tr>
      <w:tr w:rsidR="00F753F2" w:rsidRPr="005B3B20" w14:paraId="2D601904" w14:textId="77777777" w:rsidTr="00F753F2"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0FEF" w14:textId="77777777" w:rsidR="00F753F2" w:rsidRPr="005B3B20" w:rsidRDefault="00F753F2" w:rsidP="009D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/>
              </w:rPr>
            </w:pPr>
            <w:r w:rsidRPr="00C17E06"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/>
              </w:rPr>
              <w:t xml:space="preserve">Портфоліо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/>
              </w:rPr>
              <w:t>проектів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4021" w14:textId="77072694" w:rsidR="00F753F2" w:rsidRPr="000474E3" w:rsidRDefault="00466318" w:rsidP="009D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uk-UA" w:eastAsia="uk-UA"/>
              </w:rPr>
              <w:t>4</w:t>
            </w:r>
            <w:r w:rsidR="00D603ED" w:rsidRPr="000474E3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uk-UA" w:eastAsia="uk-UA"/>
              </w:rPr>
              <w:t>0</w:t>
            </w:r>
            <w:r w:rsidR="00F753F2" w:rsidRPr="000474E3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</w:tr>
    </w:tbl>
    <w:p w14:paraId="782C20FA" w14:textId="77777777" w:rsidR="00F753F2" w:rsidRDefault="00F753F2" w:rsidP="00F753F2">
      <w:pPr>
        <w:pStyle w:val="NormalWeb"/>
        <w:spacing w:before="0" w:beforeAutospacing="0" w:after="0" w:afterAutospacing="0"/>
        <w:ind w:left="540"/>
        <w:outlineLvl w:val="0"/>
        <w:rPr>
          <w:rFonts w:ascii="Tahoma" w:hAnsi="Tahoma" w:cs="Tahoma"/>
          <w:sz w:val="22"/>
          <w:szCs w:val="22"/>
          <w:lang w:val="uk-UA"/>
        </w:rPr>
      </w:pPr>
    </w:p>
    <w:p w14:paraId="40FA476A" w14:textId="77777777" w:rsidR="00F753F2" w:rsidRPr="00F753F2" w:rsidRDefault="00F753F2" w:rsidP="00F753F2">
      <w:pPr>
        <w:pStyle w:val="NormalWeb"/>
        <w:spacing w:before="0" w:beforeAutospacing="0" w:after="0" w:afterAutospacing="0"/>
        <w:ind w:left="540"/>
        <w:outlineLvl w:val="0"/>
        <w:rPr>
          <w:rFonts w:ascii="Tahoma" w:hAnsi="Tahoma" w:cs="Tahoma"/>
          <w:sz w:val="22"/>
          <w:szCs w:val="22"/>
          <w:lang w:val="uk-UA"/>
        </w:rPr>
      </w:pPr>
    </w:p>
    <w:p w14:paraId="5C442082" w14:textId="77777777" w:rsidR="00107C16" w:rsidRDefault="00107C16" w:rsidP="00C77B64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  <w:lang w:val="uk-UA"/>
        </w:rPr>
      </w:pPr>
    </w:p>
    <w:p w14:paraId="367E3A6E" w14:textId="77777777" w:rsidR="00F753F2" w:rsidRPr="00B50574" w:rsidRDefault="00F753F2" w:rsidP="00C77B64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  <w:lang w:val="uk-UA"/>
        </w:rPr>
      </w:pPr>
    </w:p>
    <w:p w14:paraId="3CA00E64" w14:textId="77777777" w:rsidR="00107C16" w:rsidRPr="00B50574" w:rsidRDefault="00107C16" w:rsidP="00C77B64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  <w:lang w:val="uk-UA"/>
        </w:rPr>
      </w:pPr>
    </w:p>
    <w:p w14:paraId="6354F322" w14:textId="77777777" w:rsidR="00C77B64" w:rsidRPr="00B50574" w:rsidRDefault="00C77B64" w:rsidP="000A60E0">
      <w:pPr>
        <w:pStyle w:val="NormalWeb"/>
        <w:spacing w:before="0" w:beforeAutospacing="0" w:after="0" w:afterAutospacing="0"/>
        <w:ind w:firstLine="540"/>
        <w:rPr>
          <w:rFonts w:ascii="Tahoma" w:hAnsi="Tahoma" w:cs="Tahoma"/>
          <w:sz w:val="22"/>
          <w:szCs w:val="22"/>
          <w:lang w:val="uk-UA"/>
        </w:rPr>
      </w:pPr>
    </w:p>
    <w:p w14:paraId="4D005344" w14:textId="77777777" w:rsidR="00C77B64" w:rsidRPr="00B50574" w:rsidRDefault="00C77B64" w:rsidP="000A60E0">
      <w:pPr>
        <w:pStyle w:val="NormalWeb"/>
        <w:spacing w:before="0" w:beforeAutospacing="0" w:after="0" w:afterAutospacing="0"/>
        <w:ind w:firstLine="540"/>
        <w:rPr>
          <w:rFonts w:ascii="Tahoma" w:hAnsi="Tahoma" w:cs="Tahoma"/>
          <w:b/>
          <w:sz w:val="22"/>
          <w:szCs w:val="22"/>
          <w:lang w:val="uk-UA"/>
        </w:rPr>
      </w:pPr>
    </w:p>
    <w:p w14:paraId="20873178" w14:textId="77777777" w:rsidR="00C77B64" w:rsidRPr="00B50574" w:rsidRDefault="00C77B64" w:rsidP="000A60E0">
      <w:pPr>
        <w:pStyle w:val="NormalWeb"/>
        <w:spacing w:before="0" w:beforeAutospacing="0" w:after="0" w:afterAutospacing="0"/>
        <w:ind w:firstLine="540"/>
        <w:rPr>
          <w:rFonts w:ascii="Tahoma" w:hAnsi="Tahoma" w:cs="Tahoma"/>
          <w:b/>
          <w:sz w:val="22"/>
          <w:szCs w:val="22"/>
          <w:lang w:val="uk-UA"/>
        </w:rPr>
      </w:pPr>
    </w:p>
    <w:p w14:paraId="7D81934B" w14:textId="77777777" w:rsidR="001576EA" w:rsidRPr="00B50574" w:rsidRDefault="001576EA" w:rsidP="00226CF9">
      <w:pPr>
        <w:ind w:left="540"/>
        <w:rPr>
          <w:rFonts w:ascii="Tahoma" w:hAnsi="Tahoma" w:cs="Tahoma"/>
          <w:sz w:val="22"/>
          <w:szCs w:val="22"/>
          <w:lang w:val="uk-UA"/>
        </w:rPr>
      </w:pPr>
    </w:p>
    <w:p w14:paraId="6EFCA81E" w14:textId="77777777" w:rsidR="00525CF8" w:rsidRPr="00B50574" w:rsidRDefault="00525CF8" w:rsidP="001C48D2">
      <w:pPr>
        <w:jc w:val="both"/>
        <w:rPr>
          <w:b/>
          <w:bCs/>
          <w:i/>
          <w:noProof/>
          <w:sz w:val="20"/>
          <w:szCs w:val="20"/>
          <w:lang w:val="uk-UA"/>
        </w:rPr>
      </w:pPr>
    </w:p>
    <w:p w14:paraId="6DCA7B1C" w14:textId="77777777" w:rsidR="00525CF8" w:rsidRPr="00B50574" w:rsidRDefault="00525CF8" w:rsidP="00226CF9">
      <w:pPr>
        <w:ind w:left="540"/>
        <w:rPr>
          <w:rFonts w:ascii="Tahoma" w:hAnsi="Tahoma" w:cs="Tahoma"/>
          <w:sz w:val="22"/>
          <w:szCs w:val="22"/>
          <w:lang w:val="uk-UA"/>
        </w:rPr>
      </w:pPr>
    </w:p>
    <w:sectPr w:rsidR="00525CF8" w:rsidRPr="00B50574" w:rsidSect="00B4204A">
      <w:headerReference w:type="default" r:id="rId9"/>
      <w:pgSz w:w="11906" w:h="16838"/>
      <w:pgMar w:top="720" w:right="926" w:bottom="7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4CB3" w14:textId="77777777" w:rsidR="0044129F" w:rsidRDefault="0044129F" w:rsidP="00B948CF">
      <w:r>
        <w:separator/>
      </w:r>
    </w:p>
  </w:endnote>
  <w:endnote w:type="continuationSeparator" w:id="0">
    <w:p w14:paraId="3F2A034B" w14:textId="77777777" w:rsidR="0044129F" w:rsidRDefault="0044129F" w:rsidP="00B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B2B7B" w14:textId="77777777" w:rsidR="0044129F" w:rsidRDefault="0044129F" w:rsidP="00B948CF">
      <w:r>
        <w:separator/>
      </w:r>
    </w:p>
  </w:footnote>
  <w:footnote w:type="continuationSeparator" w:id="0">
    <w:p w14:paraId="30B952D9" w14:textId="77777777" w:rsidR="0044129F" w:rsidRDefault="0044129F" w:rsidP="00B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54C8" w14:textId="5F1FC649" w:rsidR="008B5EAF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EA9"/>
    <w:multiLevelType w:val="hybridMultilevel"/>
    <w:tmpl w:val="8B7233CC"/>
    <w:lvl w:ilvl="0" w:tplc="61C8D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6A053A"/>
    <w:multiLevelType w:val="hybridMultilevel"/>
    <w:tmpl w:val="BC848AE4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8623B"/>
    <w:multiLevelType w:val="hybridMultilevel"/>
    <w:tmpl w:val="5A447974"/>
    <w:lvl w:ilvl="0" w:tplc="C8E69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76B83"/>
    <w:multiLevelType w:val="hybridMultilevel"/>
    <w:tmpl w:val="4C12A9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D6135"/>
    <w:multiLevelType w:val="hybridMultilevel"/>
    <w:tmpl w:val="E0C8D4F8"/>
    <w:lvl w:ilvl="0" w:tplc="354C2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AF3DE7"/>
    <w:multiLevelType w:val="hybridMultilevel"/>
    <w:tmpl w:val="1B24A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74494"/>
    <w:multiLevelType w:val="hybridMultilevel"/>
    <w:tmpl w:val="B5A63670"/>
    <w:lvl w:ilvl="0" w:tplc="DB306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24002A"/>
    <w:multiLevelType w:val="hybridMultilevel"/>
    <w:tmpl w:val="F542B0DA"/>
    <w:lvl w:ilvl="0" w:tplc="8446E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D16414"/>
    <w:multiLevelType w:val="hybridMultilevel"/>
    <w:tmpl w:val="6A8AB076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24512"/>
    <w:multiLevelType w:val="hybridMultilevel"/>
    <w:tmpl w:val="5764F1B2"/>
    <w:lvl w:ilvl="0" w:tplc="1E0CF414">
      <w:start w:val="1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0AB2"/>
    <w:multiLevelType w:val="hybridMultilevel"/>
    <w:tmpl w:val="91944802"/>
    <w:lvl w:ilvl="0" w:tplc="B57A8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B05F27"/>
    <w:multiLevelType w:val="hybridMultilevel"/>
    <w:tmpl w:val="D58E24D0"/>
    <w:lvl w:ilvl="0" w:tplc="A2A2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A121C"/>
    <w:multiLevelType w:val="hybridMultilevel"/>
    <w:tmpl w:val="FCA02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E6417"/>
    <w:multiLevelType w:val="hybridMultilevel"/>
    <w:tmpl w:val="CEA0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12A3F"/>
    <w:multiLevelType w:val="hybridMultilevel"/>
    <w:tmpl w:val="BCC08814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553853"/>
    <w:multiLevelType w:val="hybridMultilevel"/>
    <w:tmpl w:val="F0B27DFE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34C0D"/>
    <w:multiLevelType w:val="hybridMultilevel"/>
    <w:tmpl w:val="5A0634FA"/>
    <w:lvl w:ilvl="0" w:tplc="CCB25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E59E4"/>
    <w:multiLevelType w:val="hybridMultilevel"/>
    <w:tmpl w:val="2FE4CD6A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C668E"/>
    <w:multiLevelType w:val="hybridMultilevel"/>
    <w:tmpl w:val="8A50875E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D2405"/>
    <w:multiLevelType w:val="hybridMultilevel"/>
    <w:tmpl w:val="A5AC41E6"/>
    <w:lvl w:ilvl="0" w:tplc="6336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9061F"/>
    <w:multiLevelType w:val="hybridMultilevel"/>
    <w:tmpl w:val="E9285872"/>
    <w:lvl w:ilvl="0" w:tplc="648A7C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B976AD"/>
    <w:multiLevelType w:val="hybridMultilevel"/>
    <w:tmpl w:val="93CC920E"/>
    <w:lvl w:ilvl="0" w:tplc="062E8A1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243F5"/>
    <w:multiLevelType w:val="hybridMultilevel"/>
    <w:tmpl w:val="74B8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53117"/>
    <w:multiLevelType w:val="hybridMultilevel"/>
    <w:tmpl w:val="D58E24D0"/>
    <w:lvl w:ilvl="0" w:tplc="A2A2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808D1"/>
    <w:multiLevelType w:val="hybridMultilevel"/>
    <w:tmpl w:val="411C5C2C"/>
    <w:lvl w:ilvl="0" w:tplc="8446E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E20764"/>
    <w:multiLevelType w:val="hybridMultilevel"/>
    <w:tmpl w:val="1BAC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22"/>
  </w:num>
  <w:num w:numId="5">
    <w:abstractNumId w:val="3"/>
  </w:num>
  <w:num w:numId="6">
    <w:abstractNumId w:val="18"/>
  </w:num>
  <w:num w:numId="7">
    <w:abstractNumId w:val="0"/>
  </w:num>
  <w:num w:numId="8">
    <w:abstractNumId w:val="15"/>
  </w:num>
  <w:num w:numId="9">
    <w:abstractNumId w:val="10"/>
  </w:num>
  <w:num w:numId="10">
    <w:abstractNumId w:val="17"/>
  </w:num>
  <w:num w:numId="11">
    <w:abstractNumId w:val="8"/>
  </w:num>
  <w:num w:numId="12">
    <w:abstractNumId w:val="27"/>
  </w:num>
  <w:num w:numId="13">
    <w:abstractNumId w:val="9"/>
  </w:num>
  <w:num w:numId="14">
    <w:abstractNumId w:val="19"/>
  </w:num>
  <w:num w:numId="15">
    <w:abstractNumId w:val="28"/>
  </w:num>
  <w:num w:numId="16">
    <w:abstractNumId w:val="7"/>
  </w:num>
  <w:num w:numId="17">
    <w:abstractNumId w:val="14"/>
  </w:num>
  <w:num w:numId="18">
    <w:abstractNumId w:val="6"/>
  </w:num>
  <w:num w:numId="19">
    <w:abstractNumId w:val="25"/>
  </w:num>
  <w:num w:numId="20">
    <w:abstractNumId w:val="26"/>
  </w:num>
  <w:num w:numId="21">
    <w:abstractNumId w:val="23"/>
  </w:num>
  <w:num w:numId="22">
    <w:abstractNumId w:val="21"/>
  </w:num>
  <w:num w:numId="23">
    <w:abstractNumId w:val="4"/>
  </w:num>
  <w:num w:numId="24">
    <w:abstractNumId w:val="1"/>
  </w:num>
  <w:num w:numId="25">
    <w:abstractNumId w:val="24"/>
  </w:num>
  <w:num w:numId="26">
    <w:abstractNumId w:val="13"/>
  </w:num>
  <w:num w:numId="27">
    <w:abstractNumId w:val="12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03"/>
    <w:rsid w:val="00007D57"/>
    <w:rsid w:val="000130B8"/>
    <w:rsid w:val="0002329A"/>
    <w:rsid w:val="00025561"/>
    <w:rsid w:val="0002696F"/>
    <w:rsid w:val="00027BB1"/>
    <w:rsid w:val="000346AB"/>
    <w:rsid w:val="0003635E"/>
    <w:rsid w:val="0003700B"/>
    <w:rsid w:val="00045FD2"/>
    <w:rsid w:val="000474E3"/>
    <w:rsid w:val="00050974"/>
    <w:rsid w:val="00052B37"/>
    <w:rsid w:val="00073AB7"/>
    <w:rsid w:val="00077FB7"/>
    <w:rsid w:val="00082C4A"/>
    <w:rsid w:val="00093320"/>
    <w:rsid w:val="00094E16"/>
    <w:rsid w:val="00097ABD"/>
    <w:rsid w:val="00097EC1"/>
    <w:rsid w:val="000A35E3"/>
    <w:rsid w:val="000A5180"/>
    <w:rsid w:val="000A60E0"/>
    <w:rsid w:val="000D0DD0"/>
    <w:rsid w:val="000D5CC7"/>
    <w:rsid w:val="000D6E8A"/>
    <w:rsid w:val="000F17A7"/>
    <w:rsid w:val="00103801"/>
    <w:rsid w:val="00103C69"/>
    <w:rsid w:val="00107BD4"/>
    <w:rsid w:val="00107C16"/>
    <w:rsid w:val="00126923"/>
    <w:rsid w:val="00131745"/>
    <w:rsid w:val="00131B8B"/>
    <w:rsid w:val="0013438F"/>
    <w:rsid w:val="00141616"/>
    <w:rsid w:val="00143265"/>
    <w:rsid w:val="001438B7"/>
    <w:rsid w:val="001564A5"/>
    <w:rsid w:val="001576EA"/>
    <w:rsid w:val="00157CF5"/>
    <w:rsid w:val="00166E71"/>
    <w:rsid w:val="0017614A"/>
    <w:rsid w:val="00176617"/>
    <w:rsid w:val="00183008"/>
    <w:rsid w:val="00183480"/>
    <w:rsid w:val="001A070B"/>
    <w:rsid w:val="001B003C"/>
    <w:rsid w:val="001B2079"/>
    <w:rsid w:val="001C1044"/>
    <w:rsid w:val="001C2851"/>
    <w:rsid w:val="001C48D2"/>
    <w:rsid w:val="001D4097"/>
    <w:rsid w:val="001D485E"/>
    <w:rsid w:val="001F0CD7"/>
    <w:rsid w:val="001F6A84"/>
    <w:rsid w:val="00204FE3"/>
    <w:rsid w:val="00205218"/>
    <w:rsid w:val="00211859"/>
    <w:rsid w:val="002174C2"/>
    <w:rsid w:val="0022388B"/>
    <w:rsid w:val="00226B74"/>
    <w:rsid w:val="00226CF9"/>
    <w:rsid w:val="002310DA"/>
    <w:rsid w:val="00244614"/>
    <w:rsid w:val="0025239E"/>
    <w:rsid w:val="00271485"/>
    <w:rsid w:val="00272D32"/>
    <w:rsid w:val="002818A6"/>
    <w:rsid w:val="00293A9A"/>
    <w:rsid w:val="00296CE0"/>
    <w:rsid w:val="002B1C36"/>
    <w:rsid w:val="002B2696"/>
    <w:rsid w:val="002B2A14"/>
    <w:rsid w:val="002C1D11"/>
    <w:rsid w:val="002C721C"/>
    <w:rsid w:val="002D1932"/>
    <w:rsid w:val="002D1F3C"/>
    <w:rsid w:val="002D4687"/>
    <w:rsid w:val="002D65FA"/>
    <w:rsid w:val="002E413A"/>
    <w:rsid w:val="002F4A2D"/>
    <w:rsid w:val="00302684"/>
    <w:rsid w:val="00306279"/>
    <w:rsid w:val="00307472"/>
    <w:rsid w:val="003111AC"/>
    <w:rsid w:val="0031479A"/>
    <w:rsid w:val="00321F47"/>
    <w:rsid w:val="00325175"/>
    <w:rsid w:val="00331F55"/>
    <w:rsid w:val="0033293A"/>
    <w:rsid w:val="003405A0"/>
    <w:rsid w:val="0034221F"/>
    <w:rsid w:val="00344C32"/>
    <w:rsid w:val="00345290"/>
    <w:rsid w:val="00345ABF"/>
    <w:rsid w:val="003503D1"/>
    <w:rsid w:val="003531E2"/>
    <w:rsid w:val="00354C72"/>
    <w:rsid w:val="00364DC4"/>
    <w:rsid w:val="00372412"/>
    <w:rsid w:val="00381D01"/>
    <w:rsid w:val="0038419C"/>
    <w:rsid w:val="00385239"/>
    <w:rsid w:val="003865C5"/>
    <w:rsid w:val="00392F96"/>
    <w:rsid w:val="00396F44"/>
    <w:rsid w:val="00397843"/>
    <w:rsid w:val="003A728D"/>
    <w:rsid w:val="003A7F27"/>
    <w:rsid w:val="003B3365"/>
    <w:rsid w:val="003B6636"/>
    <w:rsid w:val="003B753A"/>
    <w:rsid w:val="003C26E9"/>
    <w:rsid w:val="003C7ED5"/>
    <w:rsid w:val="003D0E2E"/>
    <w:rsid w:val="003D3900"/>
    <w:rsid w:val="003D4B0B"/>
    <w:rsid w:val="003E2898"/>
    <w:rsid w:val="003E4D04"/>
    <w:rsid w:val="003E50BD"/>
    <w:rsid w:val="003F00FB"/>
    <w:rsid w:val="003F5FA5"/>
    <w:rsid w:val="003F5FB6"/>
    <w:rsid w:val="00426AAE"/>
    <w:rsid w:val="00431B23"/>
    <w:rsid w:val="00437541"/>
    <w:rsid w:val="00437D51"/>
    <w:rsid w:val="0044129F"/>
    <w:rsid w:val="004413F4"/>
    <w:rsid w:val="00444B4E"/>
    <w:rsid w:val="004477DB"/>
    <w:rsid w:val="0046488C"/>
    <w:rsid w:val="00464B16"/>
    <w:rsid w:val="00466318"/>
    <w:rsid w:val="00467A47"/>
    <w:rsid w:val="0047143A"/>
    <w:rsid w:val="00483A61"/>
    <w:rsid w:val="00485B4E"/>
    <w:rsid w:val="004879FB"/>
    <w:rsid w:val="00497CD9"/>
    <w:rsid w:val="004A0CFF"/>
    <w:rsid w:val="004B6A3A"/>
    <w:rsid w:val="004E3E26"/>
    <w:rsid w:val="00500836"/>
    <w:rsid w:val="00514676"/>
    <w:rsid w:val="00515D5B"/>
    <w:rsid w:val="0052037D"/>
    <w:rsid w:val="00520539"/>
    <w:rsid w:val="00525B50"/>
    <w:rsid w:val="00525CF8"/>
    <w:rsid w:val="005335D7"/>
    <w:rsid w:val="00534905"/>
    <w:rsid w:val="00545BF1"/>
    <w:rsid w:val="0055168C"/>
    <w:rsid w:val="00557AB4"/>
    <w:rsid w:val="005628C6"/>
    <w:rsid w:val="00571608"/>
    <w:rsid w:val="00577071"/>
    <w:rsid w:val="00582BFD"/>
    <w:rsid w:val="00583B47"/>
    <w:rsid w:val="00585B94"/>
    <w:rsid w:val="00587617"/>
    <w:rsid w:val="00587865"/>
    <w:rsid w:val="0059286B"/>
    <w:rsid w:val="00593049"/>
    <w:rsid w:val="0059440E"/>
    <w:rsid w:val="005A10ED"/>
    <w:rsid w:val="005B2451"/>
    <w:rsid w:val="005B4A43"/>
    <w:rsid w:val="005C5617"/>
    <w:rsid w:val="005C5973"/>
    <w:rsid w:val="005C5DBC"/>
    <w:rsid w:val="005D4A11"/>
    <w:rsid w:val="005D5893"/>
    <w:rsid w:val="005E4AA2"/>
    <w:rsid w:val="00606075"/>
    <w:rsid w:val="00607837"/>
    <w:rsid w:val="00607B82"/>
    <w:rsid w:val="00612B0A"/>
    <w:rsid w:val="00623052"/>
    <w:rsid w:val="00626BDF"/>
    <w:rsid w:val="00626D2C"/>
    <w:rsid w:val="00633DFD"/>
    <w:rsid w:val="0063702C"/>
    <w:rsid w:val="006405E6"/>
    <w:rsid w:val="00650426"/>
    <w:rsid w:val="00650EF0"/>
    <w:rsid w:val="006543F5"/>
    <w:rsid w:val="00656E1B"/>
    <w:rsid w:val="006607B0"/>
    <w:rsid w:val="0066471C"/>
    <w:rsid w:val="0067076B"/>
    <w:rsid w:val="0068766D"/>
    <w:rsid w:val="006876AF"/>
    <w:rsid w:val="006876E9"/>
    <w:rsid w:val="0069387D"/>
    <w:rsid w:val="00695831"/>
    <w:rsid w:val="00695C69"/>
    <w:rsid w:val="006A337F"/>
    <w:rsid w:val="006A622C"/>
    <w:rsid w:val="006C0C37"/>
    <w:rsid w:val="006D05EF"/>
    <w:rsid w:val="006D06A6"/>
    <w:rsid w:val="006D1224"/>
    <w:rsid w:val="006F48A8"/>
    <w:rsid w:val="006F670C"/>
    <w:rsid w:val="007001F1"/>
    <w:rsid w:val="00700692"/>
    <w:rsid w:val="00705999"/>
    <w:rsid w:val="0071419A"/>
    <w:rsid w:val="00722155"/>
    <w:rsid w:val="00730478"/>
    <w:rsid w:val="00737698"/>
    <w:rsid w:val="00740F24"/>
    <w:rsid w:val="00744247"/>
    <w:rsid w:val="00745B7B"/>
    <w:rsid w:val="00746D3B"/>
    <w:rsid w:val="00750EE5"/>
    <w:rsid w:val="007525CF"/>
    <w:rsid w:val="00756CEC"/>
    <w:rsid w:val="007674AA"/>
    <w:rsid w:val="00776430"/>
    <w:rsid w:val="00776661"/>
    <w:rsid w:val="007815C2"/>
    <w:rsid w:val="00794C2D"/>
    <w:rsid w:val="007970A2"/>
    <w:rsid w:val="007C37EE"/>
    <w:rsid w:val="007C79D7"/>
    <w:rsid w:val="007D7938"/>
    <w:rsid w:val="007E0BA4"/>
    <w:rsid w:val="007F039F"/>
    <w:rsid w:val="007F5E9B"/>
    <w:rsid w:val="00801A05"/>
    <w:rsid w:val="00803BAE"/>
    <w:rsid w:val="008052AD"/>
    <w:rsid w:val="00815104"/>
    <w:rsid w:val="0081680F"/>
    <w:rsid w:val="00824457"/>
    <w:rsid w:val="0082783F"/>
    <w:rsid w:val="00844C9D"/>
    <w:rsid w:val="0084564D"/>
    <w:rsid w:val="00845B13"/>
    <w:rsid w:val="00855960"/>
    <w:rsid w:val="00862F06"/>
    <w:rsid w:val="0086519E"/>
    <w:rsid w:val="008838DD"/>
    <w:rsid w:val="00887059"/>
    <w:rsid w:val="00891401"/>
    <w:rsid w:val="008B1875"/>
    <w:rsid w:val="008B43B4"/>
    <w:rsid w:val="008B51EB"/>
    <w:rsid w:val="008B5EAF"/>
    <w:rsid w:val="008C293C"/>
    <w:rsid w:val="008D3A3C"/>
    <w:rsid w:val="008D5861"/>
    <w:rsid w:val="008E0011"/>
    <w:rsid w:val="008E18F4"/>
    <w:rsid w:val="008E7535"/>
    <w:rsid w:val="008E79D3"/>
    <w:rsid w:val="008F0886"/>
    <w:rsid w:val="008F3AA0"/>
    <w:rsid w:val="00901658"/>
    <w:rsid w:val="00907DE8"/>
    <w:rsid w:val="00916673"/>
    <w:rsid w:val="009209E4"/>
    <w:rsid w:val="00921787"/>
    <w:rsid w:val="009227E1"/>
    <w:rsid w:val="00927320"/>
    <w:rsid w:val="00937800"/>
    <w:rsid w:val="00945F7F"/>
    <w:rsid w:val="009470DF"/>
    <w:rsid w:val="00954316"/>
    <w:rsid w:val="009563A3"/>
    <w:rsid w:val="009616E9"/>
    <w:rsid w:val="0096230F"/>
    <w:rsid w:val="00970C03"/>
    <w:rsid w:val="00972D2D"/>
    <w:rsid w:val="00973B90"/>
    <w:rsid w:val="00983EB5"/>
    <w:rsid w:val="0099425C"/>
    <w:rsid w:val="009944B6"/>
    <w:rsid w:val="00997F9F"/>
    <w:rsid w:val="009A001B"/>
    <w:rsid w:val="009A396B"/>
    <w:rsid w:val="009A5325"/>
    <w:rsid w:val="009A57DC"/>
    <w:rsid w:val="009A681F"/>
    <w:rsid w:val="009C0605"/>
    <w:rsid w:val="009C3D48"/>
    <w:rsid w:val="009D78F4"/>
    <w:rsid w:val="009E37A6"/>
    <w:rsid w:val="009F1FAA"/>
    <w:rsid w:val="009F78FE"/>
    <w:rsid w:val="009F7CCF"/>
    <w:rsid w:val="00A07B0B"/>
    <w:rsid w:val="00A20485"/>
    <w:rsid w:val="00A217DF"/>
    <w:rsid w:val="00A37570"/>
    <w:rsid w:val="00A514CD"/>
    <w:rsid w:val="00A526B6"/>
    <w:rsid w:val="00A60480"/>
    <w:rsid w:val="00A64BD3"/>
    <w:rsid w:val="00A67D1E"/>
    <w:rsid w:val="00A70CEA"/>
    <w:rsid w:val="00A70FB4"/>
    <w:rsid w:val="00A752EC"/>
    <w:rsid w:val="00A80F99"/>
    <w:rsid w:val="00A85032"/>
    <w:rsid w:val="00A8646F"/>
    <w:rsid w:val="00A86E3D"/>
    <w:rsid w:val="00A909E1"/>
    <w:rsid w:val="00A965E2"/>
    <w:rsid w:val="00AA5DA2"/>
    <w:rsid w:val="00AA755F"/>
    <w:rsid w:val="00AC18AC"/>
    <w:rsid w:val="00AC3441"/>
    <w:rsid w:val="00AC7170"/>
    <w:rsid w:val="00AD2E05"/>
    <w:rsid w:val="00AE30AE"/>
    <w:rsid w:val="00AF72DB"/>
    <w:rsid w:val="00B011D6"/>
    <w:rsid w:val="00B025ED"/>
    <w:rsid w:val="00B14ABB"/>
    <w:rsid w:val="00B238C9"/>
    <w:rsid w:val="00B25D5F"/>
    <w:rsid w:val="00B356DB"/>
    <w:rsid w:val="00B415F3"/>
    <w:rsid w:val="00B4204A"/>
    <w:rsid w:val="00B436E4"/>
    <w:rsid w:val="00B50574"/>
    <w:rsid w:val="00B50708"/>
    <w:rsid w:val="00B556BC"/>
    <w:rsid w:val="00B65017"/>
    <w:rsid w:val="00B6674B"/>
    <w:rsid w:val="00B670ED"/>
    <w:rsid w:val="00B8000B"/>
    <w:rsid w:val="00B87D83"/>
    <w:rsid w:val="00B90512"/>
    <w:rsid w:val="00B917AA"/>
    <w:rsid w:val="00B948CF"/>
    <w:rsid w:val="00B97F8B"/>
    <w:rsid w:val="00BA27B9"/>
    <w:rsid w:val="00BB01C1"/>
    <w:rsid w:val="00BB0827"/>
    <w:rsid w:val="00BB0B3C"/>
    <w:rsid w:val="00BB27E9"/>
    <w:rsid w:val="00BD6500"/>
    <w:rsid w:val="00BD7300"/>
    <w:rsid w:val="00BE360A"/>
    <w:rsid w:val="00BE3769"/>
    <w:rsid w:val="00BE68EC"/>
    <w:rsid w:val="00BF2CA9"/>
    <w:rsid w:val="00BF5956"/>
    <w:rsid w:val="00BF63B7"/>
    <w:rsid w:val="00C04C24"/>
    <w:rsid w:val="00C05722"/>
    <w:rsid w:val="00C05892"/>
    <w:rsid w:val="00C12388"/>
    <w:rsid w:val="00C212B9"/>
    <w:rsid w:val="00C3211C"/>
    <w:rsid w:val="00C35487"/>
    <w:rsid w:val="00C45A23"/>
    <w:rsid w:val="00C5511A"/>
    <w:rsid w:val="00C62565"/>
    <w:rsid w:val="00C712FF"/>
    <w:rsid w:val="00C716B6"/>
    <w:rsid w:val="00C72D2A"/>
    <w:rsid w:val="00C76645"/>
    <w:rsid w:val="00C774DD"/>
    <w:rsid w:val="00C77B64"/>
    <w:rsid w:val="00C80B9D"/>
    <w:rsid w:val="00C822E2"/>
    <w:rsid w:val="00C83A96"/>
    <w:rsid w:val="00C93350"/>
    <w:rsid w:val="00CA20F1"/>
    <w:rsid w:val="00CA4954"/>
    <w:rsid w:val="00CB73C9"/>
    <w:rsid w:val="00CC176E"/>
    <w:rsid w:val="00CC2C72"/>
    <w:rsid w:val="00CF2EC8"/>
    <w:rsid w:val="00CF752C"/>
    <w:rsid w:val="00D00279"/>
    <w:rsid w:val="00D03BC9"/>
    <w:rsid w:val="00D12931"/>
    <w:rsid w:val="00D1306E"/>
    <w:rsid w:val="00D14354"/>
    <w:rsid w:val="00D253CA"/>
    <w:rsid w:val="00D25F77"/>
    <w:rsid w:val="00D365F1"/>
    <w:rsid w:val="00D36EEE"/>
    <w:rsid w:val="00D41A5D"/>
    <w:rsid w:val="00D429F7"/>
    <w:rsid w:val="00D458D4"/>
    <w:rsid w:val="00D465C3"/>
    <w:rsid w:val="00D46966"/>
    <w:rsid w:val="00D46B38"/>
    <w:rsid w:val="00D510A6"/>
    <w:rsid w:val="00D517CB"/>
    <w:rsid w:val="00D54F90"/>
    <w:rsid w:val="00D603ED"/>
    <w:rsid w:val="00D6730A"/>
    <w:rsid w:val="00D7523D"/>
    <w:rsid w:val="00D81131"/>
    <w:rsid w:val="00D85EFB"/>
    <w:rsid w:val="00DA338D"/>
    <w:rsid w:val="00DB0661"/>
    <w:rsid w:val="00DB3970"/>
    <w:rsid w:val="00DC4600"/>
    <w:rsid w:val="00DC632B"/>
    <w:rsid w:val="00DF671B"/>
    <w:rsid w:val="00E0333D"/>
    <w:rsid w:val="00E0386B"/>
    <w:rsid w:val="00E0693B"/>
    <w:rsid w:val="00E12786"/>
    <w:rsid w:val="00E21051"/>
    <w:rsid w:val="00E21B1E"/>
    <w:rsid w:val="00E260CB"/>
    <w:rsid w:val="00E40717"/>
    <w:rsid w:val="00E45E30"/>
    <w:rsid w:val="00E51C97"/>
    <w:rsid w:val="00E56B74"/>
    <w:rsid w:val="00E603E1"/>
    <w:rsid w:val="00E712CD"/>
    <w:rsid w:val="00E74FDE"/>
    <w:rsid w:val="00E84553"/>
    <w:rsid w:val="00E85575"/>
    <w:rsid w:val="00E944CA"/>
    <w:rsid w:val="00EA1E99"/>
    <w:rsid w:val="00EA30DD"/>
    <w:rsid w:val="00EB3B58"/>
    <w:rsid w:val="00EB3EA8"/>
    <w:rsid w:val="00EC2564"/>
    <w:rsid w:val="00EC2F48"/>
    <w:rsid w:val="00EC6B60"/>
    <w:rsid w:val="00EC6DA6"/>
    <w:rsid w:val="00ED3326"/>
    <w:rsid w:val="00ED6FCC"/>
    <w:rsid w:val="00EE1B33"/>
    <w:rsid w:val="00EE3959"/>
    <w:rsid w:val="00EF018C"/>
    <w:rsid w:val="00EF3C6E"/>
    <w:rsid w:val="00EF7BA2"/>
    <w:rsid w:val="00F03ADB"/>
    <w:rsid w:val="00F11549"/>
    <w:rsid w:val="00F14814"/>
    <w:rsid w:val="00F15625"/>
    <w:rsid w:val="00F214CD"/>
    <w:rsid w:val="00F31154"/>
    <w:rsid w:val="00F36664"/>
    <w:rsid w:val="00F41538"/>
    <w:rsid w:val="00F41866"/>
    <w:rsid w:val="00F454FC"/>
    <w:rsid w:val="00F45B6A"/>
    <w:rsid w:val="00F70598"/>
    <w:rsid w:val="00F709A0"/>
    <w:rsid w:val="00F715FD"/>
    <w:rsid w:val="00F73140"/>
    <w:rsid w:val="00F753F2"/>
    <w:rsid w:val="00F75F0B"/>
    <w:rsid w:val="00F763B9"/>
    <w:rsid w:val="00F84799"/>
    <w:rsid w:val="00F91A5E"/>
    <w:rsid w:val="00F961A4"/>
    <w:rsid w:val="00F97D69"/>
    <w:rsid w:val="00FB4428"/>
    <w:rsid w:val="00FC772C"/>
    <w:rsid w:val="00FD073F"/>
    <w:rsid w:val="00FD0AFA"/>
    <w:rsid w:val="00FD4543"/>
    <w:rsid w:val="00FE32BD"/>
    <w:rsid w:val="00FF03D8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F5F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B9"/>
    <w:rPr>
      <w:sz w:val="24"/>
      <w:szCs w:val="24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69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work.org.ua/upload/iblock/0bc/0bc7188abfa49d19e4c9468f9314bd0b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DB4B-E00C-4B46-BDDF-22A54879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10628</CharactersWithSpaces>
  <SharedDoc>false</SharedDoc>
  <HLinks>
    <vt:vector size="6" baseType="variant">
      <vt:variant>
        <vt:i4>4194392</vt:i4>
      </vt:variant>
      <vt:variant>
        <vt:i4>0</vt:i4>
      </vt:variant>
      <vt:variant>
        <vt:i4>0</vt:i4>
      </vt:variant>
      <vt:variant>
        <vt:i4>5</vt:i4>
      </vt:variant>
      <vt:variant>
        <vt:lpwstr>http://network.org.ua/upload/iblock/0bc/0bc7188abfa49d19e4c9468f9314bd0b.docx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Shyrokova</dc:creator>
  <cp:keywords/>
  <dc:description/>
  <cp:lastModifiedBy>Александр Махно</cp:lastModifiedBy>
  <cp:revision>19</cp:revision>
  <cp:lastPrinted>2011-06-24T14:13:00Z</cp:lastPrinted>
  <dcterms:created xsi:type="dcterms:W3CDTF">2015-03-11T15:20:00Z</dcterms:created>
  <dcterms:modified xsi:type="dcterms:W3CDTF">2018-06-22T14:36:00Z</dcterms:modified>
</cp:coreProperties>
</file>