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785A" w:rsidRDefault="0090785A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90785A" w:rsidRDefault="0090785A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 w:rsidR="0090785A" w:rsidRDefault="00000000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№ 0</w:t>
      </w:r>
      <w:r w:rsidR="007B6739">
        <w:rPr>
          <w:rFonts w:ascii="Tahoma" w:eastAsia="Tahoma" w:hAnsi="Tahoma" w:cs="Tahoma"/>
          <w:sz w:val="22"/>
          <w:szCs w:val="22"/>
          <w:lang w:val="uk-UA"/>
        </w:rPr>
        <w:t>92</w:t>
      </w:r>
      <w:r w:rsidR="00D76DEB">
        <w:rPr>
          <w:rFonts w:ascii="Tahoma" w:eastAsia="Tahoma" w:hAnsi="Tahoma" w:cs="Tahoma"/>
          <w:sz w:val="22"/>
          <w:szCs w:val="22"/>
          <w:lang w:val="uk-UA"/>
        </w:rPr>
        <w:t>4</w:t>
      </w:r>
      <w:r>
        <w:rPr>
          <w:rFonts w:ascii="Tahoma" w:eastAsia="Tahoma" w:hAnsi="Tahoma" w:cs="Tahoma"/>
          <w:sz w:val="22"/>
          <w:szCs w:val="22"/>
        </w:rPr>
        <w:t>23-1</w:t>
      </w:r>
    </w:p>
    <w:p w:rsidR="0090785A" w:rsidRDefault="00000000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від </w:t>
      </w:r>
      <w:r w:rsidR="007B6739">
        <w:rPr>
          <w:rFonts w:ascii="Tahoma" w:eastAsia="Tahoma" w:hAnsi="Tahoma" w:cs="Tahoma"/>
          <w:sz w:val="22"/>
          <w:szCs w:val="22"/>
          <w:lang w:val="uk-UA"/>
        </w:rPr>
        <w:t>2</w:t>
      </w:r>
      <w:r w:rsidR="00D76DEB">
        <w:rPr>
          <w:rFonts w:ascii="Tahoma" w:eastAsia="Tahoma" w:hAnsi="Tahoma" w:cs="Tahoma"/>
          <w:sz w:val="22"/>
          <w:szCs w:val="22"/>
          <w:lang w:val="uk-UA"/>
        </w:rPr>
        <w:t>4</w:t>
      </w:r>
      <w:r w:rsidR="007B6739">
        <w:rPr>
          <w:rFonts w:ascii="Tahoma" w:eastAsia="Tahoma" w:hAnsi="Tahoma" w:cs="Tahoma"/>
          <w:sz w:val="22"/>
          <w:szCs w:val="22"/>
          <w:lang w:val="uk-UA"/>
        </w:rPr>
        <w:t xml:space="preserve"> вересня</w:t>
      </w:r>
      <w:r>
        <w:rPr>
          <w:rFonts w:ascii="Tahoma" w:eastAsia="Tahoma" w:hAnsi="Tahoma" w:cs="Tahoma"/>
          <w:sz w:val="22"/>
          <w:szCs w:val="22"/>
        </w:rPr>
        <w:t xml:space="preserve">  2023 р.</w:t>
      </w:r>
    </w:p>
    <w:p w:rsidR="0090785A" w:rsidRDefault="0090785A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 w:rsidR="0090785A" w:rsidRDefault="00000000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ЗАПИТ ЦІНОВИХ ПРОПОЗИЦІЙ</w:t>
      </w:r>
    </w:p>
    <w:p w:rsidR="0090785A" w:rsidRDefault="00000000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(далі – „</w:t>
      </w:r>
      <w:r>
        <w:rPr>
          <w:rFonts w:ascii="Tahoma" w:eastAsia="Tahoma" w:hAnsi="Tahoma" w:cs="Tahoma"/>
          <w:b/>
          <w:sz w:val="22"/>
          <w:szCs w:val="22"/>
        </w:rPr>
        <w:t>Запит</w:t>
      </w:r>
      <w:r>
        <w:rPr>
          <w:rFonts w:ascii="Tahoma" w:eastAsia="Tahoma" w:hAnsi="Tahoma" w:cs="Tahoma"/>
          <w:sz w:val="22"/>
          <w:szCs w:val="22"/>
        </w:rPr>
        <w:t>”)</w:t>
      </w:r>
    </w:p>
    <w:p w:rsidR="0090785A" w:rsidRDefault="0090785A">
      <w:pPr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90785A" w:rsidRDefault="00000000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Громадська організація «АЛЬЯНС.ГЛОБАЛ» (далі – «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Організатор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») оголошує конкурс </w:t>
      </w:r>
      <w:r>
        <w:rPr>
          <w:rFonts w:ascii="Tahoma" w:eastAsia="Tahoma" w:hAnsi="Tahoma" w:cs="Tahoma"/>
          <w:sz w:val="22"/>
          <w:szCs w:val="22"/>
        </w:rPr>
        <w:t xml:space="preserve">на закупівлю інверторного генератора </w:t>
      </w:r>
    </w:p>
    <w:p w:rsidR="0090785A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Джерело фінансування закупівлі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Дана закупівля необхідна для забезпечення  елект</w:t>
      </w:r>
      <w:r>
        <w:rPr>
          <w:rFonts w:ascii="Tahoma" w:eastAsia="Tahoma" w:hAnsi="Tahoma" w:cs="Tahoma"/>
          <w:sz w:val="22"/>
          <w:szCs w:val="22"/>
        </w:rPr>
        <w:t>ропостачання в офіс для комфорту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клієнтів в рамках проєкту «</w:t>
      </w:r>
      <w:r>
        <w:rPr>
          <w:rFonts w:ascii="Tahoma" w:eastAsia="Tahoma" w:hAnsi="Tahoma" w:cs="Tahoma"/>
          <w:i/>
          <w:color w:val="000000"/>
          <w:sz w:val="22"/>
          <w:szCs w:val="22"/>
        </w:rPr>
        <w:t>Посилення спроможності КГ та поліпшення доступу ЧСЧ до ВІЛ-сервісів»</w:t>
      </w:r>
      <w:r>
        <w:rPr>
          <w:rFonts w:ascii="Tahoma" w:eastAsia="Tahoma" w:hAnsi="Tahoma" w:cs="Tahoma"/>
          <w:color w:val="000000"/>
          <w:sz w:val="22"/>
          <w:szCs w:val="22"/>
        </w:rPr>
        <w:t>, що фінансується МБФ «Альянс громадського здоров’я».</w:t>
      </w:r>
    </w:p>
    <w:p w:rsidR="0090785A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Опис позицій до закупівлі товарів / технічне завдання для робіт та послуг </w:t>
      </w:r>
    </w:p>
    <w:p w:rsidR="0090785A" w:rsidRDefault="0090785A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90785A" w:rsidRDefault="0090785A">
      <w:pPr>
        <w:ind w:left="0" w:hanging="2"/>
        <w:rPr>
          <w:rFonts w:ascii="Tahoma" w:eastAsia="Tahoma" w:hAnsi="Tahoma" w:cs="Tahoma"/>
          <w:sz w:val="22"/>
          <w:szCs w:val="22"/>
        </w:rPr>
      </w:pPr>
    </w:p>
    <w:tbl>
      <w:tblPr>
        <w:tblStyle w:val="a"/>
        <w:tblW w:w="957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1028"/>
        <w:gridCol w:w="3671"/>
        <w:gridCol w:w="1803"/>
        <w:gridCol w:w="3068"/>
      </w:tblGrid>
      <w:tr w:rsidR="0090785A">
        <w:trPr>
          <w:trHeight w:val="444"/>
        </w:trPr>
        <w:tc>
          <w:tcPr>
            <w:tcW w:w="1028" w:type="dxa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71" w:type="dxa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1803" w:type="dxa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Кількість</w:t>
            </w:r>
          </w:p>
        </w:tc>
        <w:tc>
          <w:tcPr>
            <w:tcW w:w="3068" w:type="dxa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Додаткова інформація </w:t>
            </w:r>
          </w:p>
        </w:tc>
      </w:tr>
      <w:tr w:rsidR="0090785A">
        <w:trPr>
          <w:trHeight w:val="530"/>
        </w:trPr>
        <w:tc>
          <w:tcPr>
            <w:tcW w:w="1028" w:type="dxa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1</w:t>
            </w:r>
          </w:p>
          <w:p w:rsidR="0090785A" w:rsidRDefault="0090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90785A" w:rsidRDefault="0090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90785A" w:rsidRDefault="0090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90785A" w:rsidRDefault="0090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Інверторний генератор</w:t>
            </w:r>
          </w:p>
        </w:tc>
        <w:tc>
          <w:tcPr>
            <w:tcW w:w="1803" w:type="dxa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шт</w:t>
            </w:r>
          </w:p>
          <w:p w:rsidR="0090785A" w:rsidRDefault="0090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90785A" w:rsidRDefault="0090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90785A" w:rsidRDefault="0090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90785A" w:rsidRDefault="0090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Ціна за </w:t>
            </w:r>
            <w:r>
              <w:rPr>
                <w:rFonts w:ascii="Tahoma" w:eastAsia="Tahoma" w:hAnsi="Tahoma" w:cs="Tahoma"/>
                <w:sz w:val="22"/>
                <w:szCs w:val="22"/>
              </w:rPr>
              <w:t>шт</w:t>
            </w:r>
          </w:p>
          <w:p w:rsidR="0090785A" w:rsidRDefault="0090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90785A" w:rsidRDefault="0090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90785A" w:rsidRDefault="0090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90785A" w:rsidRDefault="0090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90785A">
        <w:trPr>
          <w:trHeight w:val="67"/>
        </w:trPr>
        <w:tc>
          <w:tcPr>
            <w:tcW w:w="1028" w:type="dxa"/>
          </w:tcPr>
          <w:p w:rsidR="0090785A" w:rsidRDefault="0090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</w:tcPr>
          <w:p w:rsidR="0090785A" w:rsidRDefault="0090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</w:tcPr>
          <w:p w:rsidR="0090785A" w:rsidRDefault="0090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</w:tcPr>
          <w:p w:rsidR="0090785A" w:rsidRDefault="0090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90785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Термін постачання товарів, виконання робіт та надання послуг</w:t>
      </w:r>
    </w:p>
    <w:p w:rsidR="0090785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З </w:t>
      </w:r>
      <w:r>
        <w:rPr>
          <w:rFonts w:ascii="Tahoma" w:eastAsia="Tahoma" w:hAnsi="Tahoma" w:cs="Tahoma"/>
          <w:sz w:val="22"/>
          <w:szCs w:val="22"/>
        </w:rPr>
        <w:t>01 жовтня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2023 року по </w:t>
      </w:r>
      <w:r w:rsidR="00F92342">
        <w:rPr>
          <w:rFonts w:ascii="Tahoma" w:eastAsia="Tahoma" w:hAnsi="Tahoma" w:cs="Tahoma"/>
          <w:sz w:val="22"/>
          <w:szCs w:val="22"/>
          <w:lang w:val="uk-UA"/>
        </w:rPr>
        <w:t>30</w:t>
      </w:r>
      <w:r>
        <w:rPr>
          <w:rFonts w:ascii="Tahoma" w:eastAsia="Tahoma" w:hAnsi="Tahoma" w:cs="Tahoma"/>
          <w:sz w:val="22"/>
          <w:szCs w:val="22"/>
        </w:rPr>
        <w:t xml:space="preserve"> жовтня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2023 року</w:t>
      </w:r>
    </w:p>
    <w:p w:rsidR="0090785A" w:rsidRDefault="00907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0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90785A">
        <w:tc>
          <w:tcPr>
            <w:tcW w:w="5086" w:type="dxa"/>
            <w:shd w:val="clear" w:color="auto" w:fill="CCCCCC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Обов’язкові технічні вимоги до товарів, робіт та послуг</w:t>
            </w:r>
          </w:p>
        </w:tc>
        <w:tc>
          <w:tcPr>
            <w:tcW w:w="5087" w:type="dxa"/>
            <w:shd w:val="clear" w:color="auto" w:fill="CCCCCC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Документи, які підтверджують відповідність технічним вимогам</w:t>
            </w:r>
          </w:p>
        </w:tc>
      </w:tr>
      <w:tr w:rsidR="0090785A">
        <w:trPr>
          <w:trHeight w:val="250"/>
        </w:trPr>
        <w:tc>
          <w:tcPr>
            <w:tcW w:w="5086" w:type="dxa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Потужність 3,1-4,5; кВт</w:t>
            </w:r>
          </w:p>
        </w:tc>
        <w:tc>
          <w:tcPr>
            <w:tcW w:w="5087" w:type="dxa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Вказати в ціновій пропозиції</w:t>
            </w:r>
          </w:p>
        </w:tc>
      </w:tr>
      <w:tr w:rsidR="0090785A">
        <w:tc>
          <w:tcPr>
            <w:tcW w:w="5086" w:type="dxa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Вага до 45 кг</w:t>
            </w:r>
          </w:p>
        </w:tc>
        <w:tc>
          <w:tcPr>
            <w:tcW w:w="5087" w:type="dxa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Вказати в ціновій пропозиції</w:t>
            </w:r>
          </w:p>
        </w:tc>
      </w:tr>
      <w:tr w:rsidR="0090785A">
        <w:tc>
          <w:tcPr>
            <w:tcW w:w="5086" w:type="dxa"/>
          </w:tcPr>
          <w:p w:rsidR="0090785A" w:rsidRDefault="00000000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Розміри (ДхШхВ)</w:t>
            </w:r>
          </w:p>
        </w:tc>
        <w:tc>
          <w:tcPr>
            <w:tcW w:w="5087" w:type="dxa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Вказати в ціновій пропозиції</w:t>
            </w:r>
          </w:p>
        </w:tc>
      </w:tr>
      <w:tr w:rsidR="0090785A">
        <w:tc>
          <w:tcPr>
            <w:tcW w:w="5086" w:type="dxa"/>
          </w:tcPr>
          <w:p w:rsidR="0090785A" w:rsidRDefault="00000000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Рівень шуму до 60 Дб</w:t>
            </w:r>
          </w:p>
        </w:tc>
        <w:tc>
          <w:tcPr>
            <w:tcW w:w="5087" w:type="dxa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Вказати в ціновій пропозиції</w:t>
            </w:r>
          </w:p>
        </w:tc>
      </w:tr>
      <w:tr w:rsidR="0090785A">
        <w:tc>
          <w:tcPr>
            <w:tcW w:w="5086" w:type="dxa"/>
          </w:tcPr>
          <w:p w:rsidR="0090785A" w:rsidRDefault="00000000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Гарантія 24 місяці</w:t>
            </w:r>
          </w:p>
        </w:tc>
        <w:tc>
          <w:tcPr>
            <w:tcW w:w="5087" w:type="dxa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Вказати в ціновій пропозиції</w:t>
            </w:r>
          </w:p>
        </w:tc>
      </w:tr>
      <w:tr w:rsidR="0090785A">
        <w:tc>
          <w:tcPr>
            <w:tcW w:w="5086" w:type="dxa"/>
          </w:tcPr>
          <w:p w:rsidR="0090785A" w:rsidRDefault="00000000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Наявність електричного запуску </w:t>
            </w:r>
          </w:p>
        </w:tc>
        <w:tc>
          <w:tcPr>
            <w:tcW w:w="5087" w:type="dxa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Вказати в ціновій пропозиції</w:t>
            </w:r>
          </w:p>
        </w:tc>
      </w:tr>
      <w:tr w:rsidR="0090785A">
        <w:tc>
          <w:tcPr>
            <w:tcW w:w="5086" w:type="dxa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Час безперебійної роботи від 7 годин</w:t>
            </w:r>
          </w:p>
        </w:tc>
        <w:tc>
          <w:tcPr>
            <w:tcW w:w="5087" w:type="dxa"/>
          </w:tcPr>
          <w:p w:rsidR="0090785A" w:rsidRDefault="00000000">
            <w:pPr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Вказати в ціновій пропозиції</w:t>
            </w:r>
          </w:p>
        </w:tc>
      </w:tr>
      <w:tr w:rsidR="0090785A">
        <w:tc>
          <w:tcPr>
            <w:tcW w:w="5086" w:type="dxa"/>
          </w:tcPr>
          <w:p w:rsidR="0090785A" w:rsidRDefault="0090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087" w:type="dxa"/>
          </w:tcPr>
          <w:p w:rsidR="0090785A" w:rsidRDefault="00000000">
            <w:pPr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Вказати в ціновій пропозиції</w:t>
            </w:r>
          </w:p>
        </w:tc>
      </w:tr>
    </w:tbl>
    <w:p w:rsidR="0090785A" w:rsidRDefault="00907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sz w:val="22"/>
          <w:szCs w:val="22"/>
        </w:rPr>
      </w:pPr>
    </w:p>
    <w:tbl>
      <w:tblPr>
        <w:tblStyle w:val="a1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90785A">
        <w:tc>
          <w:tcPr>
            <w:tcW w:w="5086" w:type="dxa"/>
            <w:shd w:val="clear" w:color="auto" w:fill="CCCCCC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clear" w:color="auto" w:fill="CCCCCC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Документи, які підтверджують відповідність кваліфікаційним вимогам</w:t>
            </w:r>
          </w:p>
        </w:tc>
      </w:tr>
      <w:tr w:rsidR="0090785A">
        <w:trPr>
          <w:trHeight w:val="628"/>
        </w:trPr>
        <w:tc>
          <w:tcPr>
            <w:tcW w:w="5086" w:type="dxa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Право на здійснення підприємницької діяльності</w:t>
            </w:r>
          </w:p>
        </w:tc>
        <w:tc>
          <w:tcPr>
            <w:tcW w:w="5087" w:type="dxa"/>
          </w:tcPr>
          <w:p w:rsidR="009078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Свідоцтво про державну реєстрацію юридичної особи або ФОП</w:t>
            </w:r>
          </w:p>
        </w:tc>
      </w:tr>
    </w:tbl>
    <w:p w:rsidR="0090785A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Закупівля товарів та послуг, передбачених предметом закупівлі, здійснюється без ПДВ </w:t>
      </w:r>
      <w:r>
        <w:rPr>
          <w:rFonts w:ascii="Tahoma" w:eastAsia="Tahoma" w:hAnsi="Tahoma" w:cs="Tahoma"/>
          <w:color w:val="000000"/>
          <w:sz w:val="22"/>
          <w:szCs w:val="22"/>
        </w:rPr>
        <w:t>(</w:t>
      </w:r>
      <w:r>
        <w:rPr>
          <w:rFonts w:ascii="Tahoma" w:eastAsia="Tahoma" w:hAnsi="Tahoma" w:cs="Tahoma"/>
          <w:color w:val="000000"/>
          <w:sz w:val="20"/>
          <w:szCs w:val="20"/>
        </w:rPr>
        <w:t>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</w:t>
      </w:r>
      <w:r>
        <w:rPr>
          <w:rFonts w:ascii="Tahoma" w:eastAsia="Tahoma" w:hAnsi="Tahoma" w:cs="Tahoma"/>
          <w:color w:val="000000"/>
          <w:sz w:val="22"/>
          <w:szCs w:val="22"/>
        </w:rPr>
        <w:t>).</w:t>
      </w:r>
    </w:p>
    <w:p w:rsidR="0090785A" w:rsidRDefault="0090785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90785A" w:rsidRDefault="0090785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90785A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Склад цінової пропозиції:</w:t>
      </w:r>
    </w:p>
    <w:p w:rsidR="009078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Цінова пропозиція у формі рахунку-фактури, пропозиції, прайс-листа, офіційного листа, тощо;</w:t>
      </w:r>
    </w:p>
    <w:p w:rsidR="0090785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Документи, які підтверджують відповідність технічним та кваліфікаційним вимогам (див. таблиці вище).</w:t>
      </w:r>
    </w:p>
    <w:p w:rsidR="0090785A" w:rsidRDefault="00000000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Підписанням та поданням своєї цінової пропозиції учасник погоджується з наступним:</w:t>
      </w:r>
    </w:p>
    <w:p w:rsidR="0090785A" w:rsidRDefault="00000000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Учасник ознайомлений</w:t>
      </w:r>
      <w:r>
        <w:rPr>
          <w:rFonts w:ascii="Tahoma" w:eastAsia="Tahoma" w:hAnsi="Tahoma" w:cs="Tahoma"/>
          <w:color w:val="000000"/>
          <w:sz w:val="22"/>
          <w:szCs w:val="22"/>
        </w:rPr>
        <w:tab/>
        <w:t>з Кодексом поведінки постачальників</w:t>
      </w:r>
    </w:p>
    <w:p w:rsidR="0090785A" w:rsidRDefault="00000000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:rsidR="0090785A" w:rsidRDefault="0090785A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90785A" w:rsidRDefault="00000000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Посадові особи замовника, уповноважені здійснювати зв'язок з постачальниками </w:t>
      </w:r>
      <w:r>
        <w:rPr>
          <w:rFonts w:ascii="Tahoma" w:eastAsia="Tahoma" w:hAnsi="Tahoma" w:cs="Tahoma"/>
          <w:sz w:val="22"/>
          <w:szCs w:val="22"/>
        </w:rPr>
        <w:t>Карчикян Ілля, тел. 063-401-90-84, електронна пошта ikarchykian@ga.net.ua</w:t>
      </w:r>
    </w:p>
    <w:p w:rsidR="0090785A" w:rsidRDefault="0090785A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90785A" w:rsidRDefault="0090785A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90785A" w:rsidRDefault="00000000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Методика обрання переможця конкурсу (процедури місцевої закупівлі).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Спочатку серед поданих цінових пропозицій </w:t>
      </w:r>
      <w:r>
        <w:rPr>
          <w:rFonts w:ascii="Tahoma" w:eastAsia="Tahoma" w:hAnsi="Tahoma" w:cs="Tahoma"/>
          <w:color w:val="000000"/>
          <w:sz w:val="22"/>
          <w:szCs w:val="22"/>
        </w:rPr>
        <w:t>Комітетом із місцевої закупівлі Організатора місцевої закупівлі</w:t>
      </w:r>
      <w:r>
        <w:rPr>
          <w:rFonts w:ascii="Tahoma" w:eastAsia="Tahoma" w:hAnsi="Tahoma" w:cs="Tahoma"/>
          <w:sz w:val="22"/>
          <w:szCs w:val="22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>
        <w:rPr>
          <w:rFonts w:ascii="Tahoma" w:eastAsia="Tahoma" w:hAnsi="Tahoma" w:cs="Tahoma"/>
          <w:color w:val="000000"/>
          <w:sz w:val="22"/>
          <w:szCs w:val="22"/>
        </w:rPr>
        <w:t>Комітетом із затвердження закупівлі</w:t>
      </w:r>
      <w:r>
        <w:rPr>
          <w:rFonts w:ascii="Tahoma" w:eastAsia="Tahoma" w:hAnsi="Tahoma" w:cs="Tahoma"/>
          <w:sz w:val="22"/>
          <w:szCs w:val="22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:rsidR="0090785A" w:rsidRDefault="0090785A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90785A" w:rsidRDefault="00000000">
      <w:pPr>
        <w:ind w:left="0" w:hanging="2"/>
        <w:jc w:val="both"/>
        <w:rPr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Визначення переможця даної процедури закупівлі відбудеться, протягом 5 робочих днів з дати відкриття цінових пропозицій. Результати процедури закупівлі буде повідомлено всім учасникам не пізніше 5 (п’яти) календарних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 </w:t>
      </w:r>
    </w:p>
    <w:p w:rsidR="0090785A" w:rsidRDefault="00907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90785A" w:rsidRDefault="00907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90785A" w:rsidRDefault="00907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90785A" w:rsidRDefault="00907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90785A" w:rsidRDefault="00907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90785A" w:rsidRDefault="00907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90785A" w:rsidRDefault="00907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90785A" w:rsidRDefault="00907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90785A" w:rsidRDefault="009078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90785A" w:rsidRDefault="0090785A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90785A" w:rsidRDefault="0090785A">
      <w:pPr>
        <w:ind w:left="0" w:hanging="2"/>
        <w:jc w:val="both"/>
        <w:rPr>
          <w:sz w:val="20"/>
          <w:szCs w:val="20"/>
        </w:rPr>
      </w:pPr>
    </w:p>
    <w:p w:rsidR="0090785A" w:rsidRDefault="0090785A">
      <w:pPr>
        <w:ind w:left="0" w:hanging="2"/>
        <w:rPr>
          <w:rFonts w:ascii="Tahoma" w:eastAsia="Tahoma" w:hAnsi="Tahoma" w:cs="Tahoma"/>
          <w:sz w:val="22"/>
          <w:szCs w:val="22"/>
        </w:rPr>
      </w:pPr>
    </w:p>
    <w:sectPr w:rsidR="0090785A">
      <w:headerReference w:type="default" r:id="rId8"/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41A6" w:rsidRDefault="000341A6">
      <w:pPr>
        <w:spacing w:line="240" w:lineRule="auto"/>
        <w:ind w:left="0" w:hanging="2"/>
      </w:pPr>
      <w:r>
        <w:separator/>
      </w:r>
    </w:p>
  </w:endnote>
  <w:endnote w:type="continuationSeparator" w:id="0">
    <w:p w:rsidR="000341A6" w:rsidRDefault="000341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41A6" w:rsidRDefault="000341A6">
      <w:pPr>
        <w:spacing w:line="240" w:lineRule="auto"/>
        <w:ind w:left="0" w:hanging="2"/>
      </w:pPr>
      <w:r>
        <w:separator/>
      </w:r>
    </w:p>
  </w:footnote>
  <w:footnote w:type="continuationSeparator" w:id="0">
    <w:p w:rsidR="000341A6" w:rsidRDefault="000341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785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950"/>
        <w:tab w:val="right" w:pos="990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  <w:t>Додаток 2 до Керівництва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1E94"/>
    <w:multiLevelType w:val="multilevel"/>
    <w:tmpl w:val="9F7A7AA8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BF01C05"/>
    <w:multiLevelType w:val="multilevel"/>
    <w:tmpl w:val="2D86BA96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 w16cid:durableId="1730617716">
    <w:abstractNumId w:val="1"/>
  </w:num>
  <w:num w:numId="2" w16cid:durableId="207670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5A"/>
    <w:rsid w:val="000341A6"/>
    <w:rsid w:val="007B6739"/>
    <w:rsid w:val="0090785A"/>
    <w:rsid w:val="00D75ADF"/>
    <w:rsid w:val="00D76DEB"/>
    <w:rsid w:val="00F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7D1995"/>
  <w15:docId w15:val="{75F94461-752B-1D4C-B9CB-18F5E0F7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Emphasis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er">
    <w:name w:val="footer"/>
    <w:basedOn w:val="Normal"/>
    <w:qFormat/>
    <w:pPr>
      <w:tabs>
        <w:tab w:val="center" w:pos="4819"/>
        <w:tab w:val="right" w:pos="9639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Lx5Fzxtmm505oaNAZB9J7zewUQ==">CgMxLjA4AHIhMUY4M3R2RkZGTU1uUGptTWlIbGIxWUxjQUwzczdPU2l6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Microsoft Office User</cp:lastModifiedBy>
  <cp:revision>5</cp:revision>
  <dcterms:created xsi:type="dcterms:W3CDTF">2023-07-14T11:30:00Z</dcterms:created>
  <dcterms:modified xsi:type="dcterms:W3CDTF">2023-10-13T11:11:00Z</dcterms:modified>
</cp:coreProperties>
</file>